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2BB42CF" w:rsidRDefault="12BB42CF" w14:paraId="7EE734C4" w14:textId="14346C8E"/>
    <w:p w:rsidR="5410B582" w:rsidP="12BB42CF" w:rsidRDefault="5410B582" w14:paraId="5707EE5D" w14:textId="7B9C8778">
      <w:pPr>
        <w:spacing w:before="240" w:beforeAutospacing="off" w:after="240" w:afterAutospacing="off"/>
      </w:pPr>
      <w:r w:rsidRPr="12BB42CF" w:rsidR="5410B582">
        <w:rPr>
          <w:rFonts w:ascii="Aptos" w:hAnsi="Aptos" w:eastAsia="Aptos" w:cs="Aptos"/>
          <w:noProof w:val="0"/>
          <w:sz w:val="24"/>
          <w:szCs w:val="24"/>
          <w:lang w:val="en-US"/>
        </w:rPr>
        <w:t>Recruiting sponsors for a community technical event requires a clear value proposition, targeted outreach, and consistent communication. Here's a step-by-step guide to help you attract sponsors:</w:t>
      </w:r>
    </w:p>
    <w:p w:rsidR="12BB42CF" w:rsidP="12BB42CF" w:rsidRDefault="12BB42CF" w14:paraId="318F32B4" w14:textId="0F2C90A6">
      <w:pPr>
        <w:spacing w:before="0" w:beforeAutospacing="off" w:after="0" w:afterAutospacing="off"/>
      </w:pPr>
    </w:p>
    <w:p w:rsidR="5410B582" w:rsidP="12BB42CF" w:rsidRDefault="5410B582" w14:paraId="37311AFD" w14:textId="2E9F5724">
      <w:pPr>
        <w:pStyle w:val="Heading3"/>
        <w:spacing w:before="281" w:beforeAutospacing="off" w:after="281" w:afterAutospacing="off"/>
      </w:pPr>
      <w:r w:rsidRPr="12BB42CF" w:rsidR="5410B582">
        <w:rPr>
          <w:rFonts w:ascii="Aptos" w:hAnsi="Aptos" w:eastAsia="Aptos" w:cs="Aptos"/>
          <w:b w:val="1"/>
          <w:bCs w:val="1"/>
          <w:noProof w:val="0"/>
          <w:sz w:val="28"/>
          <w:szCs w:val="28"/>
          <w:lang w:val="en-US"/>
        </w:rPr>
        <w:t>1. Define the Event and Its Value</w:t>
      </w:r>
    </w:p>
    <w:p w:rsidR="5410B582" w:rsidP="12BB42CF" w:rsidRDefault="5410B582" w14:paraId="2827FE2C" w14:textId="35F4E493">
      <w:pPr>
        <w:pStyle w:val="ListParagraph"/>
        <w:numPr>
          <w:ilvl w:val="0"/>
          <w:numId w:val="1"/>
        </w:numPr>
        <w:spacing w:before="0" w:beforeAutospacing="off" w:after="0" w:afterAutospacing="off"/>
        <w:rPr>
          <w:rFonts w:ascii="Aptos" w:hAnsi="Aptos" w:eastAsia="Aptos" w:cs="Aptos"/>
          <w:noProof w:val="0"/>
          <w:sz w:val="24"/>
          <w:szCs w:val="24"/>
          <w:lang w:val="en-US"/>
        </w:rPr>
      </w:pPr>
      <w:r w:rsidRPr="12BB42CF" w:rsidR="5410B582">
        <w:rPr>
          <w:rFonts w:ascii="Aptos" w:hAnsi="Aptos" w:eastAsia="Aptos" w:cs="Aptos"/>
          <w:b w:val="1"/>
          <w:bCs w:val="1"/>
          <w:noProof w:val="0"/>
          <w:sz w:val="24"/>
          <w:szCs w:val="24"/>
          <w:lang w:val="en-US"/>
        </w:rPr>
        <w:t>Clarify Objectives</w:t>
      </w:r>
      <w:r w:rsidRPr="12BB42CF" w:rsidR="5410B582">
        <w:rPr>
          <w:rFonts w:ascii="Aptos" w:hAnsi="Aptos" w:eastAsia="Aptos" w:cs="Aptos"/>
          <w:noProof w:val="0"/>
          <w:sz w:val="24"/>
          <w:szCs w:val="24"/>
          <w:lang w:val="en-US"/>
        </w:rPr>
        <w:t>: Define what the event aims to achieve (e.g., community building, technical knowledge sharing, etc.).</w:t>
      </w:r>
    </w:p>
    <w:p w:rsidR="5410B582" w:rsidP="12BB42CF" w:rsidRDefault="5410B582" w14:paraId="5864CCF1" w14:textId="11F89F3F">
      <w:pPr>
        <w:pStyle w:val="ListParagraph"/>
        <w:numPr>
          <w:ilvl w:val="0"/>
          <w:numId w:val="1"/>
        </w:numPr>
        <w:spacing w:before="0" w:beforeAutospacing="off" w:after="0" w:afterAutospacing="off"/>
        <w:rPr>
          <w:rFonts w:ascii="Aptos" w:hAnsi="Aptos" w:eastAsia="Aptos" w:cs="Aptos"/>
          <w:noProof w:val="0"/>
          <w:sz w:val="24"/>
          <w:szCs w:val="24"/>
          <w:lang w:val="en-US"/>
        </w:rPr>
      </w:pPr>
      <w:r w:rsidRPr="12BB42CF" w:rsidR="5410B582">
        <w:rPr>
          <w:rFonts w:ascii="Aptos" w:hAnsi="Aptos" w:eastAsia="Aptos" w:cs="Aptos"/>
          <w:b w:val="1"/>
          <w:bCs w:val="1"/>
          <w:noProof w:val="0"/>
          <w:sz w:val="24"/>
          <w:szCs w:val="24"/>
          <w:lang w:val="en-US"/>
        </w:rPr>
        <w:t>Target Audience</w:t>
      </w:r>
      <w:r w:rsidRPr="12BB42CF" w:rsidR="5410B582">
        <w:rPr>
          <w:rFonts w:ascii="Aptos" w:hAnsi="Aptos" w:eastAsia="Aptos" w:cs="Aptos"/>
          <w:noProof w:val="0"/>
          <w:sz w:val="24"/>
          <w:szCs w:val="24"/>
          <w:lang w:val="en-US"/>
        </w:rPr>
        <w:t>: Highlight the audience's demographics (e.g., software engineers, tech enthusiasts, students).</w:t>
      </w:r>
    </w:p>
    <w:p w:rsidR="5410B582" w:rsidP="12BB42CF" w:rsidRDefault="5410B582" w14:paraId="08352A50" w14:textId="70AFB4B2">
      <w:pPr>
        <w:pStyle w:val="ListParagraph"/>
        <w:numPr>
          <w:ilvl w:val="0"/>
          <w:numId w:val="1"/>
        </w:numPr>
        <w:spacing w:before="0" w:beforeAutospacing="off" w:after="0" w:afterAutospacing="off"/>
        <w:rPr>
          <w:rFonts w:ascii="Aptos" w:hAnsi="Aptos" w:eastAsia="Aptos" w:cs="Aptos"/>
          <w:noProof w:val="0"/>
          <w:sz w:val="24"/>
          <w:szCs w:val="24"/>
          <w:lang w:val="en-US"/>
        </w:rPr>
      </w:pPr>
      <w:r w:rsidRPr="12BB42CF" w:rsidR="5410B582">
        <w:rPr>
          <w:rFonts w:ascii="Aptos" w:hAnsi="Aptos" w:eastAsia="Aptos" w:cs="Aptos"/>
          <w:b w:val="1"/>
          <w:bCs w:val="1"/>
          <w:noProof w:val="0"/>
          <w:sz w:val="24"/>
          <w:szCs w:val="24"/>
          <w:lang w:val="en-US"/>
        </w:rPr>
        <w:t>Sponsor Benefits</w:t>
      </w:r>
      <w:r w:rsidRPr="12BB42CF" w:rsidR="5410B582">
        <w:rPr>
          <w:rFonts w:ascii="Aptos" w:hAnsi="Aptos" w:eastAsia="Aptos" w:cs="Aptos"/>
          <w:noProof w:val="0"/>
          <w:sz w:val="24"/>
          <w:szCs w:val="24"/>
          <w:lang w:val="en-US"/>
        </w:rPr>
        <w:t>: Emphasize benefits such as branding opportunities, audience engagement, and alignment with a relevant community.</w:t>
      </w:r>
    </w:p>
    <w:p w:rsidR="12BB42CF" w:rsidP="12BB42CF" w:rsidRDefault="12BB42CF" w14:paraId="18213E4B" w14:textId="7E115F88">
      <w:pPr>
        <w:spacing w:before="0" w:beforeAutospacing="off" w:after="0" w:afterAutospacing="off"/>
      </w:pPr>
    </w:p>
    <w:p w:rsidR="5410B582" w:rsidP="12BB42CF" w:rsidRDefault="5410B582" w14:paraId="2F2B8903" w14:textId="4912BCC1">
      <w:pPr>
        <w:pStyle w:val="Heading3"/>
        <w:spacing w:before="281" w:beforeAutospacing="off" w:after="281" w:afterAutospacing="off"/>
      </w:pPr>
      <w:r w:rsidRPr="12BB42CF" w:rsidR="5410B582">
        <w:rPr>
          <w:rFonts w:ascii="Aptos" w:hAnsi="Aptos" w:eastAsia="Aptos" w:cs="Aptos"/>
          <w:b w:val="1"/>
          <w:bCs w:val="1"/>
          <w:noProof w:val="0"/>
          <w:sz w:val="28"/>
          <w:szCs w:val="28"/>
          <w:lang w:val="en-US"/>
        </w:rPr>
        <w:t>2. Create an Attractive Sponsorship Proposal</w:t>
      </w:r>
    </w:p>
    <w:p w:rsidR="5410B582" w:rsidP="12BB42CF" w:rsidRDefault="5410B582" w14:paraId="0F7B71AD" w14:textId="18934F53">
      <w:pPr>
        <w:pStyle w:val="ListParagraph"/>
        <w:numPr>
          <w:ilvl w:val="0"/>
          <w:numId w:val="2"/>
        </w:numPr>
        <w:spacing w:before="0" w:beforeAutospacing="off" w:after="0" w:afterAutospacing="off"/>
        <w:rPr>
          <w:rFonts w:ascii="Aptos" w:hAnsi="Aptos" w:eastAsia="Aptos" w:cs="Aptos"/>
          <w:noProof w:val="0"/>
          <w:sz w:val="24"/>
          <w:szCs w:val="24"/>
          <w:lang w:val="en-US"/>
        </w:rPr>
      </w:pPr>
      <w:r w:rsidRPr="12BB42CF" w:rsidR="5410B582">
        <w:rPr>
          <w:rFonts w:ascii="Aptos" w:hAnsi="Aptos" w:eastAsia="Aptos" w:cs="Aptos"/>
          <w:b w:val="1"/>
          <w:bCs w:val="1"/>
          <w:noProof w:val="0"/>
          <w:sz w:val="24"/>
          <w:szCs w:val="24"/>
          <w:lang w:val="en-US"/>
        </w:rPr>
        <w:t>Event Overview</w:t>
      </w:r>
      <w:r w:rsidRPr="12BB42CF" w:rsidR="5410B582">
        <w:rPr>
          <w:rFonts w:ascii="Aptos" w:hAnsi="Aptos" w:eastAsia="Aptos" w:cs="Aptos"/>
          <w:noProof w:val="0"/>
          <w:sz w:val="24"/>
          <w:szCs w:val="24"/>
          <w:lang w:val="en-US"/>
        </w:rPr>
        <w:t>: Include event details such as date, time, format, and expected attendance.</w:t>
      </w:r>
    </w:p>
    <w:p w:rsidR="5410B582" w:rsidP="12BB42CF" w:rsidRDefault="5410B582" w14:paraId="0DB8965E" w14:textId="69AB6F1E">
      <w:pPr>
        <w:pStyle w:val="ListParagraph"/>
        <w:numPr>
          <w:ilvl w:val="0"/>
          <w:numId w:val="2"/>
        </w:numPr>
        <w:spacing w:before="0" w:beforeAutospacing="off" w:after="0" w:afterAutospacing="off"/>
        <w:rPr>
          <w:rFonts w:ascii="Aptos" w:hAnsi="Aptos" w:eastAsia="Aptos" w:cs="Aptos"/>
          <w:noProof w:val="0"/>
          <w:sz w:val="24"/>
          <w:szCs w:val="24"/>
          <w:lang w:val="en-US"/>
        </w:rPr>
      </w:pPr>
      <w:r w:rsidRPr="12BB42CF" w:rsidR="5410B582">
        <w:rPr>
          <w:rFonts w:ascii="Aptos" w:hAnsi="Aptos" w:eastAsia="Aptos" w:cs="Aptos"/>
          <w:b w:val="1"/>
          <w:bCs w:val="1"/>
          <w:noProof w:val="0"/>
          <w:sz w:val="24"/>
          <w:szCs w:val="24"/>
          <w:lang w:val="en-US"/>
        </w:rPr>
        <w:t>Sponsorship Tiers</w:t>
      </w:r>
      <w:r w:rsidRPr="12BB42CF" w:rsidR="5410B582">
        <w:rPr>
          <w:rFonts w:ascii="Aptos" w:hAnsi="Aptos" w:eastAsia="Aptos" w:cs="Aptos"/>
          <w:noProof w:val="0"/>
          <w:sz w:val="24"/>
          <w:szCs w:val="24"/>
          <w:lang w:val="en-US"/>
        </w:rPr>
        <w:t>: Offer multiple sponsorship levels (e.g., gold, silver, bronze) with associated benefits (e.g., booth space, logo placement, speaking opportunities).</w:t>
      </w:r>
    </w:p>
    <w:p w:rsidR="5410B582" w:rsidP="12BB42CF" w:rsidRDefault="5410B582" w14:paraId="2A205F4A" w14:textId="340B94CB">
      <w:pPr>
        <w:pStyle w:val="ListParagraph"/>
        <w:numPr>
          <w:ilvl w:val="0"/>
          <w:numId w:val="2"/>
        </w:numPr>
        <w:spacing w:before="0" w:beforeAutospacing="off" w:after="0" w:afterAutospacing="off"/>
        <w:rPr>
          <w:rFonts w:ascii="Aptos" w:hAnsi="Aptos" w:eastAsia="Aptos" w:cs="Aptos"/>
          <w:noProof w:val="0"/>
          <w:sz w:val="24"/>
          <w:szCs w:val="24"/>
          <w:lang w:val="en-US"/>
        </w:rPr>
      </w:pPr>
      <w:r w:rsidRPr="12BB42CF" w:rsidR="5410B582">
        <w:rPr>
          <w:rFonts w:ascii="Aptos" w:hAnsi="Aptos" w:eastAsia="Aptos" w:cs="Aptos"/>
          <w:b w:val="1"/>
          <w:bCs w:val="1"/>
          <w:noProof w:val="0"/>
          <w:sz w:val="24"/>
          <w:szCs w:val="24"/>
          <w:lang w:val="en-US"/>
        </w:rPr>
        <w:t>Return on Investment (ROI)</w:t>
      </w:r>
      <w:r w:rsidRPr="12BB42CF" w:rsidR="5410B582">
        <w:rPr>
          <w:rFonts w:ascii="Aptos" w:hAnsi="Aptos" w:eastAsia="Aptos" w:cs="Aptos"/>
          <w:noProof w:val="0"/>
          <w:sz w:val="24"/>
          <w:szCs w:val="24"/>
          <w:lang w:val="en-US"/>
        </w:rPr>
        <w:t>: Showcase the visibility sponsors can expect (e.g., audience reach, social media impressions).</w:t>
      </w:r>
    </w:p>
    <w:p w:rsidR="5410B582" w:rsidP="12BB42CF" w:rsidRDefault="5410B582" w14:paraId="2B885790" w14:textId="0B79C0B3">
      <w:pPr>
        <w:pStyle w:val="ListParagraph"/>
        <w:numPr>
          <w:ilvl w:val="0"/>
          <w:numId w:val="2"/>
        </w:numPr>
        <w:spacing w:before="0" w:beforeAutospacing="off" w:after="0" w:afterAutospacing="off"/>
        <w:rPr>
          <w:rFonts w:ascii="Aptos" w:hAnsi="Aptos" w:eastAsia="Aptos" w:cs="Aptos"/>
          <w:noProof w:val="0"/>
          <w:sz w:val="24"/>
          <w:szCs w:val="24"/>
          <w:lang w:val="en-US"/>
        </w:rPr>
      </w:pPr>
      <w:r w:rsidRPr="12BB42CF" w:rsidR="5410B582">
        <w:rPr>
          <w:rFonts w:ascii="Aptos" w:hAnsi="Aptos" w:eastAsia="Aptos" w:cs="Aptos"/>
          <w:b w:val="1"/>
          <w:bCs w:val="1"/>
          <w:noProof w:val="0"/>
          <w:sz w:val="24"/>
          <w:szCs w:val="24"/>
          <w:lang w:val="en-US"/>
        </w:rPr>
        <w:t>Customized Options</w:t>
      </w:r>
      <w:r w:rsidRPr="12BB42CF" w:rsidR="5410B582">
        <w:rPr>
          <w:rFonts w:ascii="Aptos" w:hAnsi="Aptos" w:eastAsia="Aptos" w:cs="Aptos"/>
          <w:noProof w:val="0"/>
          <w:sz w:val="24"/>
          <w:szCs w:val="24"/>
          <w:lang w:val="en-US"/>
        </w:rPr>
        <w:t>: Allow tailored opportunities (e.g., sponsoring lunch, swag, or workshops).</w:t>
      </w:r>
    </w:p>
    <w:p w:rsidR="12BB42CF" w:rsidP="12BB42CF" w:rsidRDefault="12BB42CF" w14:paraId="3092B203" w14:textId="7B3B2B0C">
      <w:pPr>
        <w:spacing w:before="0" w:beforeAutospacing="off" w:after="0" w:afterAutospacing="off"/>
      </w:pPr>
    </w:p>
    <w:p w:rsidR="5410B582" w:rsidP="12BB42CF" w:rsidRDefault="5410B582" w14:paraId="212D005B" w14:textId="07F8CAAC">
      <w:pPr>
        <w:pStyle w:val="Heading3"/>
        <w:spacing w:before="281" w:beforeAutospacing="off" w:after="281" w:afterAutospacing="off"/>
      </w:pPr>
      <w:r w:rsidRPr="12BB42CF" w:rsidR="5410B582">
        <w:rPr>
          <w:rFonts w:ascii="Aptos" w:hAnsi="Aptos" w:eastAsia="Aptos" w:cs="Aptos"/>
          <w:b w:val="1"/>
          <w:bCs w:val="1"/>
          <w:noProof w:val="0"/>
          <w:sz w:val="28"/>
          <w:szCs w:val="28"/>
          <w:lang w:val="en-US"/>
        </w:rPr>
        <w:t>3. Identify and Research Potential Sponsors</w:t>
      </w:r>
    </w:p>
    <w:p w:rsidR="5410B582" w:rsidP="12BB42CF" w:rsidRDefault="5410B582" w14:paraId="24C78EC2" w14:textId="3B79A2A6">
      <w:pPr>
        <w:pStyle w:val="ListParagraph"/>
        <w:numPr>
          <w:ilvl w:val="0"/>
          <w:numId w:val="3"/>
        </w:numPr>
        <w:spacing w:before="0" w:beforeAutospacing="off" w:after="0" w:afterAutospacing="off"/>
        <w:rPr>
          <w:rFonts w:ascii="Aptos" w:hAnsi="Aptos" w:eastAsia="Aptos" w:cs="Aptos"/>
          <w:noProof w:val="0"/>
          <w:sz w:val="24"/>
          <w:szCs w:val="24"/>
          <w:lang w:val="en-US"/>
        </w:rPr>
      </w:pPr>
      <w:r w:rsidRPr="12BB42CF" w:rsidR="5410B582">
        <w:rPr>
          <w:rFonts w:ascii="Aptos" w:hAnsi="Aptos" w:eastAsia="Aptos" w:cs="Aptos"/>
          <w:b w:val="1"/>
          <w:bCs w:val="1"/>
          <w:noProof w:val="0"/>
          <w:sz w:val="24"/>
          <w:szCs w:val="24"/>
          <w:lang w:val="en-US"/>
        </w:rPr>
        <w:t>Industry Alignment</w:t>
      </w:r>
      <w:r w:rsidRPr="12BB42CF" w:rsidR="5410B582">
        <w:rPr>
          <w:rFonts w:ascii="Aptos" w:hAnsi="Aptos" w:eastAsia="Aptos" w:cs="Aptos"/>
          <w:noProof w:val="0"/>
          <w:sz w:val="24"/>
          <w:szCs w:val="24"/>
          <w:lang w:val="en-US"/>
        </w:rPr>
        <w:t>: Target companies related to the event’s theme (e.g., tech tools, education platforms, hardware providers).</w:t>
      </w:r>
    </w:p>
    <w:p w:rsidR="5410B582" w:rsidP="12BB42CF" w:rsidRDefault="5410B582" w14:paraId="1E7B6112" w14:textId="3E34E567">
      <w:pPr>
        <w:pStyle w:val="ListParagraph"/>
        <w:numPr>
          <w:ilvl w:val="0"/>
          <w:numId w:val="3"/>
        </w:numPr>
        <w:spacing w:before="0" w:beforeAutospacing="off" w:after="0" w:afterAutospacing="off"/>
        <w:rPr>
          <w:rFonts w:ascii="Aptos" w:hAnsi="Aptos" w:eastAsia="Aptos" w:cs="Aptos"/>
          <w:noProof w:val="0"/>
          <w:sz w:val="24"/>
          <w:szCs w:val="24"/>
          <w:lang w:val="en-US"/>
        </w:rPr>
      </w:pPr>
      <w:r w:rsidRPr="12BB42CF" w:rsidR="5410B582">
        <w:rPr>
          <w:rFonts w:ascii="Aptos" w:hAnsi="Aptos" w:eastAsia="Aptos" w:cs="Aptos"/>
          <w:b w:val="1"/>
          <w:bCs w:val="1"/>
          <w:noProof w:val="0"/>
          <w:sz w:val="24"/>
          <w:szCs w:val="24"/>
          <w:lang w:val="en-US"/>
        </w:rPr>
        <w:t>Local Businesses</w:t>
      </w:r>
      <w:r w:rsidRPr="12BB42CF" w:rsidR="5410B582">
        <w:rPr>
          <w:rFonts w:ascii="Aptos" w:hAnsi="Aptos" w:eastAsia="Aptos" w:cs="Aptos"/>
          <w:noProof w:val="0"/>
          <w:sz w:val="24"/>
          <w:szCs w:val="24"/>
          <w:lang w:val="en-US"/>
        </w:rPr>
        <w:t>: Engage local companies interested in community outreach.</w:t>
      </w:r>
    </w:p>
    <w:p w:rsidR="5410B582" w:rsidP="12BB42CF" w:rsidRDefault="5410B582" w14:paraId="18F01385" w14:textId="00C35041">
      <w:pPr>
        <w:pStyle w:val="ListParagraph"/>
        <w:numPr>
          <w:ilvl w:val="0"/>
          <w:numId w:val="3"/>
        </w:numPr>
        <w:spacing w:before="0" w:beforeAutospacing="off" w:after="0" w:afterAutospacing="off"/>
        <w:rPr>
          <w:rFonts w:ascii="Aptos" w:hAnsi="Aptos" w:eastAsia="Aptos" w:cs="Aptos"/>
          <w:noProof w:val="0"/>
          <w:sz w:val="24"/>
          <w:szCs w:val="24"/>
          <w:lang w:val="en-US"/>
        </w:rPr>
      </w:pPr>
      <w:r w:rsidRPr="12BB42CF" w:rsidR="5410B582">
        <w:rPr>
          <w:rFonts w:ascii="Aptos" w:hAnsi="Aptos" w:eastAsia="Aptos" w:cs="Aptos"/>
          <w:b w:val="1"/>
          <w:bCs w:val="1"/>
          <w:noProof w:val="0"/>
          <w:sz w:val="24"/>
          <w:szCs w:val="24"/>
          <w:lang w:val="en-US"/>
        </w:rPr>
        <w:t>Past Sponsors</w:t>
      </w:r>
      <w:r w:rsidRPr="12BB42CF" w:rsidR="5410B582">
        <w:rPr>
          <w:rFonts w:ascii="Aptos" w:hAnsi="Aptos" w:eastAsia="Aptos" w:cs="Aptos"/>
          <w:noProof w:val="0"/>
          <w:sz w:val="24"/>
          <w:szCs w:val="24"/>
          <w:lang w:val="en-US"/>
        </w:rPr>
        <w:t>: Reach out to companies that have sponsored similar events.</w:t>
      </w:r>
    </w:p>
    <w:p w:rsidR="12BB42CF" w:rsidP="12BB42CF" w:rsidRDefault="12BB42CF" w14:paraId="24BF4D5E" w14:textId="357DCED0">
      <w:pPr>
        <w:spacing w:before="0" w:beforeAutospacing="off" w:after="0" w:afterAutospacing="off"/>
      </w:pPr>
    </w:p>
    <w:p w:rsidR="5410B582" w:rsidP="12BB42CF" w:rsidRDefault="5410B582" w14:paraId="1D59A08D" w14:textId="7351E20B">
      <w:pPr>
        <w:pStyle w:val="Heading3"/>
        <w:spacing w:before="281" w:beforeAutospacing="off" w:after="281" w:afterAutospacing="off"/>
      </w:pPr>
      <w:r w:rsidRPr="12BB42CF" w:rsidR="5410B582">
        <w:rPr>
          <w:rFonts w:ascii="Aptos" w:hAnsi="Aptos" w:eastAsia="Aptos" w:cs="Aptos"/>
          <w:b w:val="1"/>
          <w:bCs w:val="1"/>
          <w:noProof w:val="0"/>
          <w:sz w:val="28"/>
          <w:szCs w:val="28"/>
          <w:lang w:val="en-US"/>
        </w:rPr>
        <w:t>4. Outreach and Networking</w:t>
      </w:r>
    </w:p>
    <w:p w:rsidR="5410B582" w:rsidP="12BB42CF" w:rsidRDefault="5410B582" w14:paraId="26C17786" w14:textId="59681A3F">
      <w:pPr>
        <w:pStyle w:val="ListParagraph"/>
        <w:numPr>
          <w:ilvl w:val="0"/>
          <w:numId w:val="4"/>
        </w:numPr>
        <w:spacing w:before="0" w:beforeAutospacing="off" w:after="0" w:afterAutospacing="off"/>
        <w:rPr>
          <w:rFonts w:ascii="Aptos" w:hAnsi="Aptos" w:eastAsia="Aptos" w:cs="Aptos"/>
          <w:noProof w:val="0"/>
          <w:sz w:val="24"/>
          <w:szCs w:val="24"/>
          <w:lang w:val="en-US"/>
        </w:rPr>
      </w:pPr>
      <w:r w:rsidRPr="12BB42CF" w:rsidR="5410B582">
        <w:rPr>
          <w:rFonts w:ascii="Aptos" w:hAnsi="Aptos" w:eastAsia="Aptos" w:cs="Aptos"/>
          <w:b w:val="1"/>
          <w:bCs w:val="1"/>
          <w:noProof w:val="0"/>
          <w:sz w:val="24"/>
          <w:szCs w:val="24"/>
          <w:lang w:val="en-US"/>
        </w:rPr>
        <w:t>Direct Contact</w:t>
      </w:r>
      <w:r w:rsidRPr="12BB42CF" w:rsidR="5410B582">
        <w:rPr>
          <w:rFonts w:ascii="Aptos" w:hAnsi="Aptos" w:eastAsia="Aptos" w:cs="Aptos"/>
          <w:noProof w:val="0"/>
          <w:sz w:val="24"/>
          <w:szCs w:val="24"/>
          <w:lang w:val="en-US"/>
        </w:rPr>
        <w:t>: Email or call decision-makers in target companies.</w:t>
      </w:r>
    </w:p>
    <w:p w:rsidR="5410B582" w:rsidP="12BB42CF" w:rsidRDefault="5410B582" w14:paraId="538E2EB6" w14:textId="4A29C5C3">
      <w:pPr>
        <w:pStyle w:val="ListParagraph"/>
        <w:numPr>
          <w:ilvl w:val="0"/>
          <w:numId w:val="4"/>
        </w:numPr>
        <w:spacing w:before="0" w:beforeAutospacing="off" w:after="0" w:afterAutospacing="off"/>
        <w:rPr>
          <w:rFonts w:ascii="Aptos" w:hAnsi="Aptos" w:eastAsia="Aptos" w:cs="Aptos"/>
          <w:noProof w:val="0"/>
          <w:sz w:val="24"/>
          <w:szCs w:val="24"/>
          <w:lang w:val="en-US"/>
        </w:rPr>
      </w:pPr>
      <w:r w:rsidRPr="12BB42CF" w:rsidR="5410B582">
        <w:rPr>
          <w:rFonts w:ascii="Aptos" w:hAnsi="Aptos" w:eastAsia="Aptos" w:cs="Aptos"/>
          <w:b w:val="1"/>
          <w:bCs w:val="1"/>
          <w:noProof w:val="0"/>
          <w:sz w:val="24"/>
          <w:szCs w:val="24"/>
          <w:lang w:val="en-US"/>
        </w:rPr>
        <w:t>Leverage Connections</w:t>
      </w:r>
      <w:r w:rsidRPr="12BB42CF" w:rsidR="5410B582">
        <w:rPr>
          <w:rFonts w:ascii="Aptos" w:hAnsi="Aptos" w:eastAsia="Aptos" w:cs="Aptos"/>
          <w:noProof w:val="0"/>
          <w:sz w:val="24"/>
          <w:szCs w:val="24"/>
          <w:lang w:val="en-US"/>
        </w:rPr>
        <w:t>: Use your network to get introductions to potential sponsors.</w:t>
      </w:r>
    </w:p>
    <w:p w:rsidR="5410B582" w:rsidP="12BB42CF" w:rsidRDefault="5410B582" w14:paraId="789F3AB6" w14:textId="0093DB51">
      <w:pPr>
        <w:pStyle w:val="ListParagraph"/>
        <w:numPr>
          <w:ilvl w:val="0"/>
          <w:numId w:val="4"/>
        </w:numPr>
        <w:spacing w:before="0" w:beforeAutospacing="off" w:after="0" w:afterAutospacing="off"/>
        <w:rPr>
          <w:rFonts w:ascii="Aptos" w:hAnsi="Aptos" w:eastAsia="Aptos" w:cs="Aptos"/>
          <w:noProof w:val="0"/>
          <w:sz w:val="24"/>
          <w:szCs w:val="24"/>
          <w:lang w:val="en-US"/>
        </w:rPr>
      </w:pPr>
      <w:r w:rsidRPr="12BB42CF" w:rsidR="5410B582">
        <w:rPr>
          <w:rFonts w:ascii="Aptos" w:hAnsi="Aptos" w:eastAsia="Aptos" w:cs="Aptos"/>
          <w:b w:val="1"/>
          <w:bCs w:val="1"/>
          <w:noProof w:val="0"/>
          <w:sz w:val="24"/>
          <w:szCs w:val="24"/>
          <w:lang w:val="en-US"/>
        </w:rPr>
        <w:t>LinkedIn and Events</w:t>
      </w:r>
      <w:r w:rsidRPr="12BB42CF" w:rsidR="5410B582">
        <w:rPr>
          <w:rFonts w:ascii="Aptos" w:hAnsi="Aptos" w:eastAsia="Aptos" w:cs="Aptos"/>
          <w:noProof w:val="0"/>
          <w:sz w:val="24"/>
          <w:szCs w:val="24"/>
          <w:lang w:val="en-US"/>
        </w:rPr>
        <w:t>: Network on LinkedIn or attend industry events to build relationships.</w:t>
      </w:r>
    </w:p>
    <w:p w:rsidR="12BB42CF" w:rsidP="12BB42CF" w:rsidRDefault="12BB42CF" w14:paraId="5FDC5B8D" w14:textId="49D3A7C6">
      <w:pPr>
        <w:spacing w:before="0" w:beforeAutospacing="off" w:after="0" w:afterAutospacing="off"/>
      </w:pPr>
    </w:p>
    <w:p w:rsidR="5410B582" w:rsidP="12BB42CF" w:rsidRDefault="5410B582" w14:paraId="0C0FB2EE" w14:textId="359BDDB2">
      <w:pPr>
        <w:pStyle w:val="Heading3"/>
        <w:spacing w:before="281" w:beforeAutospacing="off" w:after="281" w:afterAutospacing="off"/>
      </w:pPr>
      <w:r w:rsidRPr="12BB42CF" w:rsidR="5410B582">
        <w:rPr>
          <w:rFonts w:ascii="Aptos" w:hAnsi="Aptos" w:eastAsia="Aptos" w:cs="Aptos"/>
          <w:b w:val="1"/>
          <w:bCs w:val="1"/>
          <w:noProof w:val="0"/>
          <w:sz w:val="28"/>
          <w:szCs w:val="28"/>
          <w:lang w:val="en-US"/>
        </w:rPr>
        <w:t>5. Showcase the Event's Impact</w:t>
      </w:r>
    </w:p>
    <w:p w:rsidR="5410B582" w:rsidP="12BB42CF" w:rsidRDefault="5410B582" w14:paraId="24E45CAB" w14:textId="3C260CF9">
      <w:pPr>
        <w:pStyle w:val="ListParagraph"/>
        <w:numPr>
          <w:ilvl w:val="0"/>
          <w:numId w:val="5"/>
        </w:numPr>
        <w:spacing w:before="0" w:beforeAutospacing="off" w:after="0" w:afterAutospacing="off"/>
        <w:rPr>
          <w:rFonts w:ascii="Aptos" w:hAnsi="Aptos" w:eastAsia="Aptos" w:cs="Aptos"/>
          <w:noProof w:val="0"/>
          <w:sz w:val="24"/>
          <w:szCs w:val="24"/>
          <w:lang w:val="en-US"/>
        </w:rPr>
      </w:pPr>
      <w:r w:rsidRPr="12BB42CF" w:rsidR="5410B582">
        <w:rPr>
          <w:rFonts w:ascii="Aptos" w:hAnsi="Aptos" w:eastAsia="Aptos" w:cs="Aptos"/>
          <w:b w:val="1"/>
          <w:bCs w:val="1"/>
          <w:noProof w:val="0"/>
          <w:sz w:val="24"/>
          <w:szCs w:val="24"/>
          <w:lang w:val="en-US"/>
        </w:rPr>
        <w:t>Data and Testimonials</w:t>
      </w:r>
      <w:r w:rsidRPr="12BB42CF" w:rsidR="5410B582">
        <w:rPr>
          <w:rFonts w:ascii="Aptos" w:hAnsi="Aptos" w:eastAsia="Aptos" w:cs="Aptos"/>
          <w:noProof w:val="0"/>
          <w:sz w:val="24"/>
          <w:szCs w:val="24"/>
          <w:lang w:val="en-US"/>
        </w:rPr>
        <w:t>: Share data from similar past events or testimonials from participants.</w:t>
      </w:r>
    </w:p>
    <w:p w:rsidR="5410B582" w:rsidP="12BB42CF" w:rsidRDefault="5410B582" w14:paraId="08056C06" w14:textId="2B52E778">
      <w:pPr>
        <w:pStyle w:val="ListParagraph"/>
        <w:numPr>
          <w:ilvl w:val="0"/>
          <w:numId w:val="5"/>
        </w:numPr>
        <w:spacing w:before="0" w:beforeAutospacing="off" w:after="0" w:afterAutospacing="off"/>
        <w:rPr>
          <w:rFonts w:ascii="Aptos" w:hAnsi="Aptos" w:eastAsia="Aptos" w:cs="Aptos"/>
          <w:noProof w:val="0"/>
          <w:sz w:val="24"/>
          <w:szCs w:val="24"/>
          <w:lang w:val="en-US"/>
        </w:rPr>
      </w:pPr>
      <w:r w:rsidRPr="12BB42CF" w:rsidR="5410B582">
        <w:rPr>
          <w:rFonts w:ascii="Aptos" w:hAnsi="Aptos" w:eastAsia="Aptos" w:cs="Aptos"/>
          <w:b w:val="1"/>
          <w:bCs w:val="1"/>
          <w:noProof w:val="0"/>
          <w:sz w:val="24"/>
          <w:szCs w:val="24"/>
          <w:lang w:val="en-US"/>
        </w:rPr>
        <w:t>Pre-event Visibility</w:t>
      </w:r>
      <w:r w:rsidRPr="12BB42CF" w:rsidR="5410B582">
        <w:rPr>
          <w:rFonts w:ascii="Aptos" w:hAnsi="Aptos" w:eastAsia="Aptos" w:cs="Aptos"/>
          <w:noProof w:val="0"/>
          <w:sz w:val="24"/>
          <w:szCs w:val="24"/>
          <w:lang w:val="en-US"/>
        </w:rPr>
        <w:t>: Highlight planned promotions through social media, email campaigns, and community groups.</w:t>
      </w:r>
    </w:p>
    <w:p w:rsidR="12BB42CF" w:rsidP="12BB42CF" w:rsidRDefault="12BB42CF" w14:paraId="77E89D38" w14:textId="602043DF">
      <w:pPr>
        <w:spacing w:before="0" w:beforeAutospacing="off" w:after="0" w:afterAutospacing="off"/>
      </w:pPr>
    </w:p>
    <w:p w:rsidR="5410B582" w:rsidP="12BB42CF" w:rsidRDefault="5410B582" w14:paraId="4BBA3E17" w14:textId="48128FD6">
      <w:pPr>
        <w:pStyle w:val="Heading3"/>
        <w:spacing w:before="281" w:beforeAutospacing="off" w:after="281" w:afterAutospacing="off"/>
      </w:pPr>
      <w:r w:rsidRPr="12BB42CF" w:rsidR="5410B582">
        <w:rPr>
          <w:rFonts w:ascii="Aptos" w:hAnsi="Aptos" w:eastAsia="Aptos" w:cs="Aptos"/>
          <w:b w:val="1"/>
          <w:bCs w:val="1"/>
          <w:noProof w:val="0"/>
          <w:sz w:val="28"/>
          <w:szCs w:val="28"/>
          <w:lang w:val="en-US"/>
        </w:rPr>
        <w:t>6. Provide Incentives for Early Commitment</w:t>
      </w:r>
    </w:p>
    <w:p w:rsidR="5410B582" w:rsidP="12BB42CF" w:rsidRDefault="5410B582" w14:paraId="66B4A082" w14:textId="70819A25">
      <w:pPr>
        <w:pStyle w:val="ListParagraph"/>
        <w:numPr>
          <w:ilvl w:val="0"/>
          <w:numId w:val="6"/>
        </w:numPr>
        <w:spacing w:before="0" w:beforeAutospacing="off" w:after="0" w:afterAutospacing="off"/>
        <w:rPr>
          <w:rFonts w:ascii="Aptos" w:hAnsi="Aptos" w:eastAsia="Aptos" w:cs="Aptos"/>
          <w:noProof w:val="0"/>
          <w:sz w:val="24"/>
          <w:szCs w:val="24"/>
          <w:lang w:val="en-US"/>
        </w:rPr>
      </w:pPr>
      <w:r w:rsidRPr="12BB42CF" w:rsidR="5410B582">
        <w:rPr>
          <w:rFonts w:ascii="Aptos" w:hAnsi="Aptos" w:eastAsia="Aptos" w:cs="Aptos"/>
          <w:noProof w:val="0"/>
          <w:sz w:val="24"/>
          <w:szCs w:val="24"/>
          <w:lang w:val="en-US"/>
        </w:rPr>
        <w:t>Offer discounts or exclusive benefits for sponsors who confirm early.</w:t>
      </w:r>
    </w:p>
    <w:p w:rsidR="12BB42CF" w:rsidP="12BB42CF" w:rsidRDefault="12BB42CF" w14:paraId="105FE6A3" w14:textId="79597508">
      <w:pPr>
        <w:spacing w:before="0" w:beforeAutospacing="off" w:after="0" w:afterAutospacing="off"/>
      </w:pPr>
    </w:p>
    <w:p w:rsidR="5410B582" w:rsidP="12BB42CF" w:rsidRDefault="5410B582" w14:paraId="154F2311" w14:textId="0736032C">
      <w:pPr>
        <w:pStyle w:val="Heading3"/>
        <w:spacing w:before="281" w:beforeAutospacing="off" w:after="281" w:afterAutospacing="off"/>
      </w:pPr>
      <w:r w:rsidRPr="12BB42CF" w:rsidR="5410B582">
        <w:rPr>
          <w:rFonts w:ascii="Aptos" w:hAnsi="Aptos" w:eastAsia="Aptos" w:cs="Aptos"/>
          <w:b w:val="1"/>
          <w:bCs w:val="1"/>
          <w:noProof w:val="0"/>
          <w:sz w:val="28"/>
          <w:szCs w:val="28"/>
          <w:lang w:val="en-US"/>
        </w:rPr>
        <w:t>7. Follow Up and Maintain Relationships</w:t>
      </w:r>
    </w:p>
    <w:p w:rsidR="5410B582" w:rsidP="12BB42CF" w:rsidRDefault="5410B582" w14:paraId="70BE3A6F" w14:textId="3D40F6CE">
      <w:pPr>
        <w:pStyle w:val="ListParagraph"/>
        <w:numPr>
          <w:ilvl w:val="0"/>
          <w:numId w:val="7"/>
        </w:numPr>
        <w:spacing w:before="0" w:beforeAutospacing="off" w:after="0" w:afterAutospacing="off"/>
        <w:rPr>
          <w:rFonts w:ascii="Aptos" w:hAnsi="Aptos" w:eastAsia="Aptos" w:cs="Aptos"/>
          <w:noProof w:val="0"/>
          <w:sz w:val="24"/>
          <w:szCs w:val="24"/>
          <w:lang w:val="en-US"/>
        </w:rPr>
      </w:pPr>
      <w:r w:rsidRPr="12BB42CF" w:rsidR="5410B582">
        <w:rPr>
          <w:rFonts w:ascii="Aptos" w:hAnsi="Aptos" w:eastAsia="Aptos" w:cs="Aptos"/>
          <w:noProof w:val="0"/>
          <w:sz w:val="24"/>
          <w:szCs w:val="24"/>
          <w:lang w:val="en-US"/>
        </w:rPr>
        <w:t>Send personalized follow-ups to keep the conversation active.</w:t>
      </w:r>
    </w:p>
    <w:p w:rsidR="5410B582" w:rsidP="12BB42CF" w:rsidRDefault="5410B582" w14:paraId="7D747D9D" w14:textId="55D166A7">
      <w:pPr>
        <w:pStyle w:val="ListParagraph"/>
        <w:numPr>
          <w:ilvl w:val="0"/>
          <w:numId w:val="7"/>
        </w:numPr>
        <w:spacing w:before="0" w:beforeAutospacing="off" w:after="0" w:afterAutospacing="off"/>
        <w:rPr>
          <w:rFonts w:ascii="Aptos" w:hAnsi="Aptos" w:eastAsia="Aptos" w:cs="Aptos"/>
          <w:noProof w:val="0"/>
          <w:sz w:val="24"/>
          <w:szCs w:val="24"/>
          <w:lang w:val="en-US"/>
        </w:rPr>
      </w:pPr>
      <w:r w:rsidRPr="12BB42CF" w:rsidR="5410B582">
        <w:rPr>
          <w:rFonts w:ascii="Aptos" w:hAnsi="Aptos" w:eastAsia="Aptos" w:cs="Aptos"/>
          <w:noProof w:val="0"/>
          <w:sz w:val="24"/>
          <w:szCs w:val="24"/>
          <w:lang w:val="en-US"/>
        </w:rPr>
        <w:t>Show appreciation, even if a company declines, to build rapport for future events.</w:t>
      </w:r>
    </w:p>
    <w:p w:rsidR="12BB42CF" w:rsidRDefault="12BB42CF" w14:paraId="331E52D8" w14:textId="11E3CABF"/>
    <w:p w:rsidR="12BB42CF" w:rsidRDefault="12BB42CF" w14:paraId="090C2DE2" w14:textId="5B675549"/>
    <w:p w:rsidR="5410B582" w:rsidP="65D89FB0" w:rsidRDefault="5410B582" w14:paraId="3AD01303" w14:textId="2C145F31">
      <w:pPr>
        <w:rPr>
          <w:b w:val="1"/>
          <w:bCs w:val="1"/>
        </w:rPr>
      </w:pPr>
      <w:r w:rsidRPr="3334F3F6" w:rsidR="5410B582">
        <w:rPr>
          <w:b w:val="1"/>
          <w:bCs w:val="1"/>
        </w:rPr>
        <w:t>How to use the Communitydays.org sponsorship page</w:t>
      </w:r>
    </w:p>
    <w:p w:rsidR="3334F3F6" w:rsidP="3334F3F6" w:rsidRDefault="3334F3F6" w14:paraId="1C55E9FE" w14:textId="1CAFAA3A">
      <w:pPr>
        <w:rPr>
          <w:b w:val="1"/>
          <w:bCs w:val="1"/>
        </w:rPr>
      </w:pPr>
    </w:p>
    <w:p w:rsidR="0051B2BD" w:rsidP="31055D0E" w:rsidRDefault="0051B2BD" w14:paraId="203F1D98" w14:textId="5804D046">
      <w:pPr>
        <w:pStyle w:val="Heading2"/>
        <w:spacing w:before="299" w:beforeAutospacing="off" w:after="299" w:afterAutospacing="off"/>
      </w:pPr>
      <w:r w:rsidRPr="31055D0E" w:rsidR="0051B2BD">
        <w:rPr>
          <w:b w:val="1"/>
          <w:bCs w:val="1"/>
          <w:noProof w:val="0"/>
          <w:sz w:val="36"/>
          <w:szCs w:val="36"/>
          <w:lang w:val="en-US"/>
        </w:rPr>
        <w:t>Step 1: Create Your Event</w:t>
      </w:r>
    </w:p>
    <w:p w:rsidR="0051B2BD" w:rsidP="31055D0E" w:rsidRDefault="0051B2BD" w14:paraId="7F220BE8" w14:textId="20119687">
      <w:pPr>
        <w:pStyle w:val="ListParagraph"/>
        <w:numPr>
          <w:ilvl w:val="0"/>
          <w:numId w:val="10"/>
        </w:numPr>
        <w:spacing w:before="240" w:beforeAutospacing="off" w:after="240" w:afterAutospacing="off"/>
        <w:rPr>
          <w:noProof w:val="0"/>
          <w:lang w:val="en-US"/>
        </w:rPr>
      </w:pPr>
      <w:r w:rsidRPr="31055D0E" w:rsidR="0051B2BD">
        <w:rPr>
          <w:noProof w:val="0"/>
          <w:lang w:val="en-US"/>
        </w:rPr>
        <w:t xml:space="preserve">Log in to </w:t>
      </w:r>
      <w:hyperlink r:id="R77604099d756426c">
        <w:r w:rsidRPr="31055D0E" w:rsidR="0051B2BD">
          <w:rPr>
            <w:rStyle w:val="Hyperlink"/>
            <w:noProof w:val="0"/>
            <w:lang w:val="en-US"/>
          </w:rPr>
          <w:t>CommunityDays.org</w:t>
        </w:r>
      </w:hyperlink>
      <w:r w:rsidRPr="31055D0E" w:rsidR="0051B2BD">
        <w:rPr>
          <w:noProof w:val="0"/>
          <w:lang w:val="en-US"/>
        </w:rPr>
        <w:t>.</w:t>
      </w:r>
    </w:p>
    <w:p w:rsidR="0051B2BD" w:rsidP="31055D0E" w:rsidRDefault="0051B2BD" w14:paraId="6B83F461" w14:textId="169D00D7">
      <w:pPr>
        <w:pStyle w:val="ListParagraph"/>
        <w:numPr>
          <w:ilvl w:val="0"/>
          <w:numId w:val="10"/>
        </w:numPr>
        <w:spacing w:before="240" w:beforeAutospacing="off" w:after="240" w:afterAutospacing="off"/>
        <w:rPr>
          <w:noProof w:val="0"/>
          <w:lang w:val="en-US"/>
        </w:rPr>
      </w:pPr>
      <w:r w:rsidRPr="31055D0E" w:rsidR="0051B2BD">
        <w:rPr>
          <w:noProof w:val="0"/>
          <w:lang w:val="en-US"/>
        </w:rPr>
        <w:t xml:space="preserve">Click </w:t>
      </w:r>
      <w:r w:rsidRPr="31055D0E" w:rsidR="0051B2BD">
        <w:rPr>
          <w:b w:val="1"/>
          <w:bCs w:val="1"/>
          <w:noProof w:val="0"/>
          <w:lang w:val="en-US"/>
        </w:rPr>
        <w:t>Create Event</w:t>
      </w:r>
      <w:r w:rsidRPr="31055D0E" w:rsidR="0051B2BD">
        <w:rPr>
          <w:noProof w:val="0"/>
          <w:lang w:val="en-US"/>
        </w:rPr>
        <w:t>.</w:t>
      </w:r>
    </w:p>
    <w:p w:rsidR="0051B2BD" w:rsidP="31055D0E" w:rsidRDefault="0051B2BD" w14:paraId="00C110A8" w14:textId="56E1F7FE">
      <w:pPr>
        <w:pStyle w:val="ListParagraph"/>
        <w:numPr>
          <w:ilvl w:val="0"/>
          <w:numId w:val="10"/>
        </w:numPr>
        <w:spacing w:before="240" w:beforeAutospacing="off" w:after="240" w:afterAutospacing="off"/>
        <w:rPr>
          <w:noProof w:val="0"/>
          <w:lang w:val="en-US"/>
        </w:rPr>
      </w:pPr>
      <w:r w:rsidRPr="31055D0E" w:rsidR="0051B2BD">
        <w:rPr>
          <w:noProof w:val="0"/>
          <w:lang w:val="en-US"/>
        </w:rPr>
        <w:t xml:space="preserve">Complete the event details in the </w:t>
      </w:r>
      <w:r w:rsidRPr="31055D0E" w:rsidR="0051B2BD">
        <w:rPr>
          <w:b w:val="1"/>
          <w:bCs w:val="1"/>
          <w:noProof w:val="0"/>
          <w:lang w:val="en-US"/>
        </w:rPr>
        <w:t>Event Wizard</w:t>
      </w:r>
      <w:r w:rsidRPr="31055D0E" w:rsidR="0051B2BD">
        <w:rPr>
          <w:noProof w:val="0"/>
          <w:lang w:val="en-US"/>
        </w:rPr>
        <w:t>.</w:t>
      </w:r>
    </w:p>
    <w:p w:rsidR="5DDC5964" w:rsidP="31055D0E" w:rsidRDefault="5DDC5964" w14:paraId="48CF640B" w14:textId="1BACABE7">
      <w:pPr>
        <w:pStyle w:val="Heading2"/>
        <w:spacing w:before="299" w:beforeAutospacing="off" w:after="299" w:afterAutospacing="off"/>
      </w:pPr>
      <w:r w:rsidRPr="31055D0E" w:rsidR="5DDC5964">
        <w:rPr>
          <w:rFonts w:ascii="Aptos" w:hAnsi="Aptos" w:eastAsia="Aptos" w:cs="Aptos"/>
          <w:b w:val="1"/>
          <w:bCs w:val="1"/>
          <w:noProof w:val="0"/>
          <w:sz w:val="36"/>
          <w:szCs w:val="36"/>
          <w:lang w:val="en-US"/>
        </w:rPr>
        <w:t>Step 2: Configure Sponsorship</w:t>
      </w:r>
    </w:p>
    <w:p w:rsidR="5DDC5964" w:rsidP="31055D0E" w:rsidRDefault="5DDC5964" w14:paraId="76E361DC" w14:textId="4CC1E569">
      <w:pPr>
        <w:pStyle w:val="ListParagraph"/>
        <w:numPr>
          <w:ilvl w:val="0"/>
          <w:numId w:val="9"/>
        </w:numPr>
        <w:spacing w:before="240" w:beforeAutospacing="off" w:after="240" w:afterAutospacing="off"/>
        <w:rPr>
          <w:rFonts w:ascii="Aptos" w:hAnsi="Aptos" w:eastAsia="Aptos" w:cs="Aptos"/>
          <w:noProof w:val="0"/>
          <w:sz w:val="24"/>
          <w:szCs w:val="24"/>
          <w:lang w:val="en-US"/>
        </w:rPr>
      </w:pPr>
      <w:r w:rsidRPr="31055D0E" w:rsidR="5DDC5964">
        <w:rPr>
          <w:rFonts w:ascii="Aptos" w:hAnsi="Aptos" w:eastAsia="Aptos" w:cs="Aptos"/>
          <w:noProof w:val="0"/>
          <w:sz w:val="24"/>
          <w:szCs w:val="24"/>
          <w:lang w:val="en-US"/>
        </w:rPr>
        <w:t xml:space="preserve">In the wizard, navigate to the </w:t>
      </w:r>
      <w:r w:rsidRPr="31055D0E" w:rsidR="5DDC5964">
        <w:rPr>
          <w:rFonts w:ascii="Aptos" w:hAnsi="Aptos" w:eastAsia="Aptos" w:cs="Aptos"/>
          <w:b w:val="1"/>
          <w:bCs w:val="1"/>
          <w:noProof w:val="0"/>
          <w:sz w:val="24"/>
          <w:szCs w:val="24"/>
          <w:lang w:val="en-US"/>
        </w:rPr>
        <w:t>Sponsors</w:t>
      </w:r>
      <w:r w:rsidRPr="31055D0E" w:rsidR="5DDC5964">
        <w:rPr>
          <w:rFonts w:ascii="Aptos" w:hAnsi="Aptos" w:eastAsia="Aptos" w:cs="Aptos"/>
          <w:noProof w:val="0"/>
          <w:sz w:val="24"/>
          <w:szCs w:val="24"/>
          <w:lang w:val="en-US"/>
        </w:rPr>
        <w:t xml:space="preserve"> step.</w:t>
      </w:r>
    </w:p>
    <w:p w:rsidR="5DDC5964" w:rsidP="31055D0E" w:rsidRDefault="5DDC5964" w14:paraId="52339476" w14:textId="0253BB4C">
      <w:pPr>
        <w:pStyle w:val="ListParagraph"/>
        <w:numPr>
          <w:ilvl w:val="0"/>
          <w:numId w:val="9"/>
        </w:numPr>
        <w:spacing w:before="240" w:beforeAutospacing="off" w:after="240" w:afterAutospacing="off"/>
        <w:rPr>
          <w:rFonts w:ascii="Aptos" w:hAnsi="Aptos" w:eastAsia="Aptos" w:cs="Aptos"/>
          <w:noProof w:val="0"/>
          <w:sz w:val="24"/>
          <w:szCs w:val="24"/>
          <w:lang w:val="en-US"/>
        </w:rPr>
      </w:pPr>
      <w:r w:rsidRPr="31055D0E" w:rsidR="5DDC5964">
        <w:rPr>
          <w:rFonts w:ascii="Aptos" w:hAnsi="Aptos" w:eastAsia="Aptos" w:cs="Aptos"/>
          <w:noProof w:val="0"/>
          <w:sz w:val="24"/>
          <w:szCs w:val="24"/>
          <w:lang w:val="en-US"/>
        </w:rPr>
        <w:t xml:space="preserve">Select </w:t>
      </w:r>
      <w:r w:rsidRPr="31055D0E" w:rsidR="5DDC5964">
        <w:rPr>
          <w:rFonts w:ascii="Aptos" w:hAnsi="Aptos" w:eastAsia="Aptos" w:cs="Aptos"/>
          <w:b w:val="1"/>
          <w:bCs w:val="1"/>
          <w:noProof w:val="0"/>
          <w:sz w:val="24"/>
          <w:szCs w:val="24"/>
          <w:lang w:val="en-US"/>
        </w:rPr>
        <w:t>Apply via Community Days</w:t>
      </w:r>
      <w:r w:rsidRPr="31055D0E" w:rsidR="5DDC5964">
        <w:rPr>
          <w:rFonts w:ascii="Aptos" w:hAnsi="Aptos" w:eastAsia="Aptos" w:cs="Aptos"/>
          <w:noProof w:val="0"/>
          <w:sz w:val="24"/>
          <w:szCs w:val="24"/>
          <w:lang w:val="en-US"/>
        </w:rPr>
        <w:t>.</w:t>
      </w:r>
    </w:p>
    <w:p w:rsidR="5DDC5964" w:rsidP="31055D0E" w:rsidRDefault="5DDC5964" w14:paraId="090CD254" w14:textId="1C3A6AA1">
      <w:pPr>
        <w:pStyle w:val="ListParagraph"/>
        <w:numPr>
          <w:ilvl w:val="1"/>
          <w:numId w:val="9"/>
        </w:numPr>
        <w:spacing w:before="240" w:beforeAutospacing="off" w:after="240" w:afterAutospacing="off"/>
        <w:rPr>
          <w:rFonts w:ascii="Aptos" w:hAnsi="Aptos" w:eastAsia="Aptos" w:cs="Aptos"/>
          <w:noProof w:val="0"/>
          <w:sz w:val="24"/>
          <w:szCs w:val="24"/>
          <w:lang w:val="en-US"/>
        </w:rPr>
      </w:pPr>
      <w:r w:rsidRPr="31055D0E" w:rsidR="5DDC5964">
        <w:rPr>
          <w:rFonts w:ascii="Aptos" w:hAnsi="Aptos" w:eastAsia="Aptos" w:cs="Aptos"/>
          <w:noProof w:val="0"/>
          <w:sz w:val="24"/>
          <w:szCs w:val="24"/>
          <w:lang w:val="en-US"/>
        </w:rPr>
        <w:t>This enables an internal sponsorship form on your event page once the call for sponsors is open.</w:t>
      </w:r>
    </w:p>
    <w:p w:rsidR="5DDC5964" w:rsidP="31055D0E" w:rsidRDefault="5DDC5964" w14:paraId="2B1F4075" w14:textId="4B4239B9">
      <w:pPr>
        <w:pStyle w:val="ListParagraph"/>
        <w:numPr>
          <w:ilvl w:val="1"/>
          <w:numId w:val="9"/>
        </w:numPr>
        <w:spacing w:before="240" w:beforeAutospacing="off" w:after="240" w:afterAutospacing="off"/>
        <w:rPr>
          <w:rFonts w:ascii="Aptos" w:hAnsi="Aptos" w:eastAsia="Aptos" w:cs="Aptos"/>
          <w:noProof w:val="0"/>
          <w:sz w:val="24"/>
          <w:szCs w:val="24"/>
          <w:lang w:val="en-US"/>
        </w:rPr>
      </w:pPr>
      <w:r w:rsidRPr="31055D0E" w:rsidR="5DDC5964">
        <w:rPr>
          <w:rFonts w:ascii="Aptos" w:hAnsi="Aptos" w:eastAsia="Aptos" w:cs="Aptos"/>
          <w:noProof w:val="0"/>
          <w:sz w:val="24"/>
          <w:szCs w:val="24"/>
          <w:lang w:val="en-US"/>
        </w:rPr>
        <w:t>Sponsors can either submit an interest form or fill it out completely.</w:t>
      </w:r>
    </w:p>
    <w:p w:rsidR="0456ACFE" w:rsidP="31055D0E" w:rsidRDefault="0456ACFE" w14:paraId="57EA91FD" w14:textId="150C70BA">
      <w:pPr>
        <w:pStyle w:val="Heading2"/>
        <w:spacing w:before="299" w:beforeAutospacing="off" w:after="299" w:afterAutospacing="off"/>
      </w:pPr>
      <w:r w:rsidRPr="31055D0E" w:rsidR="0456ACFE">
        <w:rPr>
          <w:rFonts w:ascii="Aptos" w:hAnsi="Aptos" w:eastAsia="Aptos" w:cs="Aptos"/>
          <w:b w:val="1"/>
          <w:bCs w:val="1"/>
          <w:noProof w:val="0"/>
          <w:sz w:val="36"/>
          <w:szCs w:val="36"/>
          <w:lang w:val="en-US"/>
        </w:rPr>
        <w:t>Step 3: Define Sponsorship Details</w:t>
      </w:r>
    </w:p>
    <w:p w:rsidR="0456ACFE" w:rsidP="31055D0E" w:rsidRDefault="0456ACFE" w14:paraId="4AC38495" w14:textId="12EE4534">
      <w:pPr>
        <w:spacing w:before="240" w:beforeAutospacing="off" w:after="240" w:afterAutospacing="off"/>
      </w:pPr>
      <w:r w:rsidRPr="31055D0E" w:rsidR="0456ACFE">
        <w:rPr>
          <w:rFonts w:ascii="Aptos" w:hAnsi="Aptos" w:eastAsia="Aptos" w:cs="Aptos"/>
          <w:noProof w:val="0"/>
          <w:sz w:val="24"/>
          <w:szCs w:val="24"/>
          <w:lang w:val="en-US"/>
        </w:rPr>
        <w:t xml:space="preserve">On the </w:t>
      </w:r>
      <w:r w:rsidRPr="31055D0E" w:rsidR="0456ACFE">
        <w:rPr>
          <w:rFonts w:ascii="Aptos" w:hAnsi="Aptos" w:eastAsia="Aptos" w:cs="Aptos"/>
          <w:b w:val="1"/>
          <w:bCs w:val="1"/>
          <w:noProof w:val="0"/>
          <w:sz w:val="24"/>
          <w:szCs w:val="24"/>
          <w:lang w:val="en-US"/>
        </w:rPr>
        <w:t>Sponsors configuration page</w:t>
      </w:r>
      <w:r w:rsidRPr="31055D0E" w:rsidR="0456ACFE">
        <w:rPr>
          <w:rFonts w:ascii="Aptos" w:hAnsi="Aptos" w:eastAsia="Aptos" w:cs="Aptos"/>
          <w:noProof w:val="0"/>
          <w:sz w:val="24"/>
          <w:szCs w:val="24"/>
          <w:lang w:val="en-US"/>
        </w:rPr>
        <w:t>, you can:</w:t>
      </w:r>
    </w:p>
    <w:p w:rsidR="0456ACFE" w:rsidP="31055D0E" w:rsidRDefault="0456ACFE" w14:paraId="6A619899" w14:textId="1763D5BF">
      <w:pPr>
        <w:pStyle w:val="ListParagraph"/>
        <w:numPr>
          <w:ilvl w:val="0"/>
          <w:numId w:val="11"/>
        </w:numPr>
        <w:spacing w:before="240" w:beforeAutospacing="off" w:after="240" w:afterAutospacing="off"/>
        <w:rPr>
          <w:rFonts w:ascii="Aptos" w:hAnsi="Aptos" w:eastAsia="Aptos" w:cs="Aptos"/>
          <w:noProof w:val="0"/>
          <w:sz w:val="24"/>
          <w:szCs w:val="24"/>
          <w:lang w:val="en-US"/>
        </w:rPr>
      </w:pPr>
      <w:r w:rsidRPr="31055D0E" w:rsidR="0456ACFE">
        <w:rPr>
          <w:rFonts w:ascii="Aptos" w:hAnsi="Aptos" w:eastAsia="Aptos" w:cs="Aptos"/>
          <w:b w:val="1"/>
          <w:bCs w:val="1"/>
          <w:noProof w:val="0"/>
          <w:sz w:val="24"/>
          <w:szCs w:val="24"/>
          <w:lang w:val="en-US"/>
        </w:rPr>
        <w:t>Define sponsorship levels</w:t>
      </w:r>
      <w:r w:rsidRPr="31055D0E" w:rsidR="0456ACFE">
        <w:rPr>
          <w:rFonts w:ascii="Aptos" w:hAnsi="Aptos" w:eastAsia="Aptos" w:cs="Aptos"/>
          <w:noProof w:val="0"/>
          <w:sz w:val="24"/>
          <w:szCs w:val="24"/>
          <w:lang w:val="en-US"/>
        </w:rPr>
        <w:t xml:space="preserve"> (name, label, visibility, and color).</w:t>
      </w:r>
    </w:p>
    <w:p w:rsidR="0456ACFE" w:rsidP="31055D0E" w:rsidRDefault="0456ACFE" w14:paraId="5DDC234F" w14:textId="0853C1FF">
      <w:pPr>
        <w:pStyle w:val="ListParagraph"/>
        <w:numPr>
          <w:ilvl w:val="0"/>
          <w:numId w:val="11"/>
        </w:numPr>
        <w:spacing w:before="240" w:beforeAutospacing="off" w:after="240" w:afterAutospacing="off"/>
        <w:rPr>
          <w:rFonts w:ascii="Aptos" w:hAnsi="Aptos" w:eastAsia="Aptos" w:cs="Aptos"/>
          <w:b w:val="1"/>
          <w:bCs w:val="1"/>
          <w:noProof w:val="0"/>
          <w:sz w:val="24"/>
          <w:szCs w:val="24"/>
          <w:lang w:val="en-US"/>
        </w:rPr>
      </w:pPr>
      <w:r w:rsidRPr="31055D0E" w:rsidR="0456ACFE">
        <w:rPr>
          <w:rFonts w:ascii="Aptos" w:hAnsi="Aptos" w:eastAsia="Aptos" w:cs="Aptos"/>
          <w:b w:val="1"/>
          <w:bCs w:val="1"/>
          <w:noProof w:val="0"/>
          <w:sz w:val="24"/>
          <w:szCs w:val="24"/>
          <w:lang w:val="en-US"/>
        </w:rPr>
        <w:t>Set call for sponsors start/end dates.</w:t>
      </w:r>
    </w:p>
    <w:p w:rsidR="0456ACFE" w:rsidP="31055D0E" w:rsidRDefault="0456ACFE" w14:paraId="501A505C" w14:textId="642CA37E">
      <w:pPr>
        <w:pStyle w:val="ListParagraph"/>
        <w:numPr>
          <w:ilvl w:val="0"/>
          <w:numId w:val="11"/>
        </w:numPr>
        <w:spacing w:before="240" w:beforeAutospacing="off" w:after="240" w:afterAutospacing="off"/>
        <w:rPr>
          <w:rFonts w:ascii="Aptos" w:hAnsi="Aptos" w:eastAsia="Aptos" w:cs="Aptos"/>
          <w:noProof w:val="0"/>
          <w:sz w:val="24"/>
          <w:szCs w:val="24"/>
          <w:lang w:val="en-US"/>
        </w:rPr>
      </w:pPr>
      <w:r w:rsidRPr="31055D0E" w:rsidR="0456ACFE">
        <w:rPr>
          <w:rFonts w:ascii="Aptos" w:hAnsi="Aptos" w:eastAsia="Aptos" w:cs="Aptos"/>
          <w:b w:val="1"/>
          <w:bCs w:val="1"/>
          <w:noProof w:val="0"/>
          <w:sz w:val="24"/>
          <w:szCs w:val="24"/>
          <w:lang w:val="en-US"/>
        </w:rPr>
        <w:t>Upload a sponsor prospectus</w:t>
      </w:r>
      <w:r w:rsidRPr="31055D0E" w:rsidR="0456ACFE">
        <w:rPr>
          <w:rFonts w:ascii="Aptos" w:hAnsi="Aptos" w:eastAsia="Aptos" w:cs="Aptos"/>
          <w:noProof w:val="0"/>
          <w:sz w:val="24"/>
          <w:szCs w:val="24"/>
          <w:lang w:val="en-US"/>
        </w:rPr>
        <w:t xml:space="preserve"> (available for download on your sponsorship page).</w:t>
      </w:r>
    </w:p>
    <w:p w:rsidR="0456ACFE" w:rsidP="31055D0E" w:rsidRDefault="0456ACFE" w14:paraId="561B06EA" w14:textId="6E8FFCF2">
      <w:pPr>
        <w:pStyle w:val="Heading2"/>
        <w:spacing w:before="299" w:beforeAutospacing="off" w:after="299" w:afterAutospacing="off"/>
      </w:pPr>
      <w:r w:rsidRPr="31055D0E" w:rsidR="0456ACFE">
        <w:rPr>
          <w:rFonts w:ascii="Aptos" w:hAnsi="Aptos" w:eastAsia="Aptos" w:cs="Aptos"/>
          <w:b w:val="1"/>
          <w:bCs w:val="1"/>
          <w:noProof w:val="0"/>
          <w:sz w:val="36"/>
          <w:szCs w:val="36"/>
          <w:lang w:val="en-US"/>
        </w:rPr>
        <w:t>Step 4: Open Call for Sponsors</w:t>
      </w:r>
    </w:p>
    <w:p w:rsidR="0456ACFE" w:rsidP="31055D0E" w:rsidRDefault="0456ACFE" w14:paraId="1F955D83" w14:textId="4655EBEE">
      <w:pPr>
        <w:pStyle w:val="ListParagraph"/>
        <w:numPr>
          <w:ilvl w:val="0"/>
          <w:numId w:val="12"/>
        </w:numPr>
        <w:spacing w:before="240" w:beforeAutospacing="off" w:after="240" w:afterAutospacing="off"/>
        <w:rPr>
          <w:rFonts w:ascii="Aptos" w:hAnsi="Aptos" w:eastAsia="Aptos" w:cs="Aptos"/>
          <w:noProof w:val="0"/>
          <w:sz w:val="24"/>
          <w:szCs w:val="24"/>
          <w:lang w:val="en-US"/>
        </w:rPr>
      </w:pPr>
      <w:r w:rsidRPr="31055D0E" w:rsidR="0456ACFE">
        <w:rPr>
          <w:rFonts w:ascii="Aptos" w:hAnsi="Aptos" w:eastAsia="Aptos" w:cs="Aptos"/>
          <w:noProof w:val="0"/>
          <w:sz w:val="24"/>
          <w:szCs w:val="24"/>
          <w:lang w:val="en-US"/>
        </w:rPr>
        <w:t>Once saved, your event is enabled to collect sponsorships through Community Days.</w:t>
      </w:r>
    </w:p>
    <w:p w:rsidR="0456ACFE" w:rsidP="31055D0E" w:rsidRDefault="0456ACFE" w14:paraId="08E74F1B" w14:textId="480577EB">
      <w:pPr>
        <w:pStyle w:val="ListParagraph"/>
        <w:numPr>
          <w:ilvl w:val="0"/>
          <w:numId w:val="12"/>
        </w:numPr>
        <w:spacing w:before="240" w:beforeAutospacing="off" w:after="240" w:afterAutospacing="off"/>
        <w:rPr>
          <w:rFonts w:ascii="Aptos" w:hAnsi="Aptos" w:eastAsia="Aptos" w:cs="Aptos"/>
          <w:noProof w:val="0"/>
          <w:sz w:val="24"/>
          <w:szCs w:val="24"/>
          <w:lang w:val="en-US"/>
        </w:rPr>
      </w:pPr>
      <w:r w:rsidRPr="31055D0E" w:rsidR="0456ACFE">
        <w:rPr>
          <w:rFonts w:ascii="Aptos" w:hAnsi="Aptos" w:eastAsia="Aptos" w:cs="Aptos"/>
          <w:noProof w:val="0"/>
          <w:sz w:val="24"/>
          <w:szCs w:val="24"/>
          <w:lang w:val="en-US"/>
        </w:rPr>
        <w:t xml:space="preserve">On the event’s </w:t>
      </w:r>
      <w:r w:rsidRPr="31055D0E" w:rsidR="0456ACFE">
        <w:rPr>
          <w:rFonts w:ascii="Aptos" w:hAnsi="Aptos" w:eastAsia="Aptos" w:cs="Aptos"/>
          <w:b w:val="1"/>
          <w:bCs w:val="1"/>
          <w:noProof w:val="0"/>
          <w:sz w:val="24"/>
          <w:szCs w:val="24"/>
          <w:lang w:val="en-US"/>
        </w:rPr>
        <w:t>Sponsorship tab</w:t>
      </w:r>
      <w:r w:rsidRPr="31055D0E" w:rsidR="0456ACFE">
        <w:rPr>
          <w:rFonts w:ascii="Aptos" w:hAnsi="Aptos" w:eastAsia="Aptos" w:cs="Aptos"/>
          <w:noProof w:val="0"/>
          <w:sz w:val="24"/>
          <w:szCs w:val="24"/>
          <w:lang w:val="en-US"/>
        </w:rPr>
        <w:t>, potential sponsors will see:</w:t>
      </w:r>
    </w:p>
    <w:p w:rsidR="0456ACFE" w:rsidP="31055D0E" w:rsidRDefault="0456ACFE" w14:paraId="584CAD04" w14:textId="6A25DB1F">
      <w:pPr>
        <w:pStyle w:val="ListParagraph"/>
        <w:numPr>
          <w:ilvl w:val="1"/>
          <w:numId w:val="12"/>
        </w:numPr>
        <w:spacing w:before="240" w:beforeAutospacing="off" w:after="240" w:afterAutospacing="off"/>
        <w:rPr>
          <w:rFonts w:ascii="Aptos" w:hAnsi="Aptos" w:eastAsia="Aptos" w:cs="Aptos"/>
          <w:noProof w:val="0"/>
          <w:sz w:val="24"/>
          <w:szCs w:val="24"/>
          <w:lang w:val="en-US"/>
        </w:rPr>
      </w:pPr>
      <w:r w:rsidRPr="31055D0E" w:rsidR="0456ACFE">
        <w:rPr>
          <w:rFonts w:ascii="Aptos" w:hAnsi="Aptos" w:eastAsia="Aptos" w:cs="Aptos"/>
          <w:i w:val="1"/>
          <w:iCs w:val="1"/>
          <w:noProof w:val="0"/>
          <w:sz w:val="24"/>
          <w:szCs w:val="24"/>
          <w:lang w:val="en-US"/>
        </w:rPr>
        <w:t>“Call for Sponsors opens on [date]”</w:t>
      </w:r>
      <w:r w:rsidRPr="31055D0E" w:rsidR="0456ACFE">
        <w:rPr>
          <w:rFonts w:ascii="Aptos" w:hAnsi="Aptos" w:eastAsia="Aptos" w:cs="Aptos"/>
          <w:noProof w:val="0"/>
          <w:sz w:val="24"/>
          <w:szCs w:val="24"/>
          <w:lang w:val="en-US"/>
        </w:rPr>
        <w:t xml:space="preserve"> if it hasn’t started yet.</w:t>
      </w:r>
    </w:p>
    <w:p w:rsidR="0456ACFE" w:rsidP="31055D0E" w:rsidRDefault="0456ACFE" w14:paraId="48C83A73" w14:textId="3F4389D8">
      <w:pPr>
        <w:pStyle w:val="ListParagraph"/>
        <w:numPr>
          <w:ilvl w:val="1"/>
          <w:numId w:val="12"/>
        </w:numPr>
        <w:spacing w:before="240" w:beforeAutospacing="off" w:after="240" w:afterAutospacing="off"/>
        <w:rPr>
          <w:rFonts w:ascii="Aptos" w:hAnsi="Aptos" w:eastAsia="Aptos" w:cs="Aptos"/>
          <w:noProof w:val="0"/>
          <w:sz w:val="24"/>
          <w:szCs w:val="24"/>
          <w:lang w:val="en-US"/>
        </w:rPr>
      </w:pPr>
      <w:r w:rsidRPr="31055D0E" w:rsidR="0456ACFE">
        <w:rPr>
          <w:rFonts w:ascii="Aptos" w:hAnsi="Aptos" w:eastAsia="Aptos" w:cs="Aptos"/>
          <w:noProof w:val="0"/>
          <w:sz w:val="24"/>
          <w:szCs w:val="24"/>
          <w:lang w:val="en-US"/>
        </w:rPr>
        <w:t xml:space="preserve">A </w:t>
      </w:r>
      <w:r w:rsidRPr="31055D0E" w:rsidR="0456ACFE">
        <w:rPr>
          <w:rFonts w:ascii="Aptos" w:hAnsi="Aptos" w:eastAsia="Aptos" w:cs="Aptos"/>
          <w:b w:val="1"/>
          <w:bCs w:val="1"/>
          <w:noProof w:val="0"/>
          <w:sz w:val="24"/>
          <w:szCs w:val="24"/>
          <w:lang w:val="en-US"/>
        </w:rPr>
        <w:t>form button</w:t>
      </w:r>
      <w:r w:rsidRPr="31055D0E" w:rsidR="0456ACFE">
        <w:rPr>
          <w:rFonts w:ascii="Aptos" w:hAnsi="Aptos" w:eastAsia="Aptos" w:cs="Aptos"/>
          <w:noProof w:val="0"/>
          <w:sz w:val="24"/>
          <w:szCs w:val="24"/>
          <w:lang w:val="en-US"/>
        </w:rPr>
        <w:t xml:space="preserve"> to apply once open.</w:t>
      </w:r>
    </w:p>
    <w:p w:rsidR="0456ACFE" w:rsidP="31055D0E" w:rsidRDefault="0456ACFE" w14:paraId="183B4727" w14:textId="627BCA5D">
      <w:pPr>
        <w:spacing w:before="240" w:beforeAutospacing="off" w:after="240" w:afterAutospacing="off"/>
      </w:pPr>
      <w:r w:rsidRPr="31055D0E" w:rsidR="0456ACFE">
        <w:rPr>
          <w:rFonts w:ascii="Aptos" w:hAnsi="Aptos" w:eastAsia="Aptos" w:cs="Aptos"/>
          <w:noProof w:val="0"/>
          <w:sz w:val="24"/>
          <w:szCs w:val="24"/>
          <w:lang w:val="en-US"/>
        </w:rPr>
        <w:t xml:space="preserve">👉 </w:t>
      </w:r>
      <w:r w:rsidRPr="31055D0E" w:rsidR="0456ACFE">
        <w:rPr>
          <w:rFonts w:ascii="Aptos" w:hAnsi="Aptos" w:eastAsia="Aptos" w:cs="Aptos"/>
          <w:b w:val="1"/>
          <w:bCs w:val="1"/>
          <w:noProof w:val="0"/>
          <w:sz w:val="24"/>
          <w:szCs w:val="24"/>
          <w:lang w:val="en-US"/>
        </w:rPr>
        <w:t>Alternative option:</w:t>
      </w:r>
      <w:r w:rsidRPr="31055D0E" w:rsidR="0456ACFE">
        <w:rPr>
          <w:rFonts w:ascii="Aptos" w:hAnsi="Aptos" w:eastAsia="Aptos" w:cs="Aptos"/>
          <w:noProof w:val="0"/>
          <w:sz w:val="24"/>
          <w:szCs w:val="24"/>
          <w:lang w:val="en-US"/>
        </w:rPr>
        <w:t xml:space="preserve"> Instead of the built-in form, you can provide a link to an </w:t>
      </w:r>
      <w:r w:rsidRPr="31055D0E" w:rsidR="0456ACFE">
        <w:rPr>
          <w:rFonts w:ascii="Aptos" w:hAnsi="Aptos" w:eastAsia="Aptos" w:cs="Aptos"/>
          <w:b w:val="1"/>
          <w:bCs w:val="1"/>
          <w:noProof w:val="0"/>
          <w:sz w:val="24"/>
          <w:szCs w:val="24"/>
          <w:lang w:val="en-US"/>
        </w:rPr>
        <w:t>external sponsorship form</w:t>
      </w:r>
      <w:r w:rsidRPr="31055D0E" w:rsidR="0456ACFE">
        <w:rPr>
          <w:rFonts w:ascii="Aptos" w:hAnsi="Aptos" w:eastAsia="Aptos" w:cs="Aptos"/>
          <w:noProof w:val="0"/>
          <w:sz w:val="24"/>
          <w:szCs w:val="24"/>
          <w:lang w:val="en-US"/>
        </w:rPr>
        <w:t>.</w:t>
      </w:r>
    </w:p>
    <w:p w:rsidR="0456ACFE" w:rsidP="31055D0E" w:rsidRDefault="0456ACFE" w14:paraId="09A8C651" w14:textId="3D8E4423">
      <w:pPr>
        <w:pStyle w:val="Heading2"/>
        <w:spacing w:before="299" w:beforeAutospacing="off" w:after="299" w:afterAutospacing="off"/>
      </w:pPr>
      <w:r w:rsidRPr="31055D0E" w:rsidR="0456ACFE">
        <w:rPr>
          <w:rFonts w:ascii="Aptos" w:hAnsi="Aptos" w:eastAsia="Aptos" w:cs="Aptos"/>
          <w:b w:val="1"/>
          <w:bCs w:val="1"/>
          <w:noProof w:val="0"/>
          <w:sz w:val="36"/>
          <w:szCs w:val="36"/>
          <w:lang w:val="en-US"/>
        </w:rPr>
        <w:t>Step 5: Manage Sponsor Applications</w:t>
      </w:r>
    </w:p>
    <w:p w:rsidR="0456ACFE" w:rsidP="31055D0E" w:rsidRDefault="0456ACFE" w14:paraId="32690FEA" w14:textId="5922DAD8">
      <w:pPr>
        <w:pStyle w:val="ListParagraph"/>
        <w:numPr>
          <w:ilvl w:val="0"/>
          <w:numId w:val="13"/>
        </w:numPr>
        <w:spacing w:before="240" w:beforeAutospacing="off" w:after="240" w:afterAutospacing="off"/>
        <w:rPr>
          <w:rFonts w:ascii="Aptos" w:hAnsi="Aptos" w:eastAsia="Aptos" w:cs="Aptos"/>
          <w:noProof w:val="0"/>
          <w:sz w:val="24"/>
          <w:szCs w:val="24"/>
          <w:lang w:val="en-US"/>
        </w:rPr>
      </w:pPr>
      <w:r w:rsidRPr="31055D0E" w:rsidR="0456ACFE">
        <w:rPr>
          <w:rFonts w:ascii="Aptos" w:hAnsi="Aptos" w:eastAsia="Aptos" w:cs="Aptos"/>
          <w:noProof w:val="0"/>
          <w:sz w:val="24"/>
          <w:szCs w:val="24"/>
          <w:lang w:val="en-US"/>
        </w:rPr>
        <w:t>When sponsors apply via the internal form:</w:t>
      </w:r>
    </w:p>
    <w:p w:rsidR="0456ACFE" w:rsidP="31055D0E" w:rsidRDefault="0456ACFE" w14:paraId="34EE9ECB" w14:textId="20345490">
      <w:pPr>
        <w:pStyle w:val="ListParagraph"/>
        <w:numPr>
          <w:ilvl w:val="1"/>
          <w:numId w:val="13"/>
        </w:numPr>
        <w:spacing w:before="240" w:beforeAutospacing="off" w:after="240" w:afterAutospacing="off"/>
        <w:rPr>
          <w:rFonts w:ascii="Aptos" w:hAnsi="Aptos" w:eastAsia="Aptos" w:cs="Aptos"/>
          <w:noProof w:val="0"/>
          <w:sz w:val="24"/>
          <w:szCs w:val="24"/>
          <w:lang w:val="en-US"/>
        </w:rPr>
      </w:pPr>
      <w:r w:rsidRPr="31055D0E" w:rsidR="0456ACFE">
        <w:rPr>
          <w:rFonts w:ascii="Aptos" w:hAnsi="Aptos" w:eastAsia="Aptos" w:cs="Aptos"/>
          <w:noProof w:val="0"/>
          <w:sz w:val="24"/>
          <w:szCs w:val="24"/>
          <w:lang w:val="en-US"/>
        </w:rPr>
        <w:t>You receive a notification.</w:t>
      </w:r>
    </w:p>
    <w:p w:rsidR="0456ACFE" w:rsidP="31055D0E" w:rsidRDefault="0456ACFE" w14:paraId="230D7038" w14:textId="0E44D131">
      <w:pPr>
        <w:pStyle w:val="ListParagraph"/>
        <w:numPr>
          <w:ilvl w:val="1"/>
          <w:numId w:val="13"/>
        </w:numPr>
        <w:spacing w:before="240" w:beforeAutospacing="off" w:after="240" w:afterAutospacing="off"/>
        <w:rPr>
          <w:rFonts w:ascii="Aptos" w:hAnsi="Aptos" w:eastAsia="Aptos" w:cs="Aptos"/>
          <w:noProof w:val="0"/>
          <w:sz w:val="24"/>
          <w:szCs w:val="24"/>
          <w:lang w:val="en-US"/>
        </w:rPr>
      </w:pPr>
      <w:r w:rsidRPr="31055D0E" w:rsidR="0456ACFE">
        <w:rPr>
          <w:rFonts w:ascii="Aptos" w:hAnsi="Aptos" w:eastAsia="Aptos" w:cs="Aptos"/>
          <w:noProof w:val="0"/>
          <w:sz w:val="24"/>
          <w:szCs w:val="24"/>
          <w:lang w:val="en-US"/>
        </w:rPr>
        <w:t xml:space="preserve">You can </w:t>
      </w:r>
      <w:r w:rsidRPr="31055D0E" w:rsidR="0456ACFE">
        <w:rPr>
          <w:rFonts w:ascii="Aptos" w:hAnsi="Aptos" w:eastAsia="Aptos" w:cs="Aptos"/>
          <w:b w:val="1"/>
          <w:bCs w:val="1"/>
          <w:noProof w:val="0"/>
          <w:sz w:val="24"/>
          <w:szCs w:val="24"/>
          <w:lang w:val="en-US"/>
        </w:rPr>
        <w:t>Approve</w:t>
      </w:r>
      <w:r w:rsidRPr="31055D0E" w:rsidR="0456ACFE">
        <w:rPr>
          <w:rFonts w:ascii="Aptos" w:hAnsi="Aptos" w:eastAsia="Aptos" w:cs="Aptos"/>
          <w:noProof w:val="0"/>
          <w:sz w:val="24"/>
          <w:szCs w:val="24"/>
          <w:lang w:val="en-US"/>
        </w:rPr>
        <w:t xml:space="preserve"> or </w:t>
      </w:r>
      <w:r w:rsidRPr="31055D0E" w:rsidR="0456ACFE">
        <w:rPr>
          <w:rFonts w:ascii="Aptos" w:hAnsi="Aptos" w:eastAsia="Aptos" w:cs="Aptos"/>
          <w:b w:val="1"/>
          <w:bCs w:val="1"/>
          <w:noProof w:val="0"/>
          <w:sz w:val="24"/>
          <w:szCs w:val="24"/>
          <w:lang w:val="en-US"/>
        </w:rPr>
        <w:t>Deny</w:t>
      </w:r>
      <w:r w:rsidRPr="31055D0E" w:rsidR="0456ACFE">
        <w:rPr>
          <w:rFonts w:ascii="Aptos" w:hAnsi="Aptos" w:eastAsia="Aptos" w:cs="Aptos"/>
          <w:noProof w:val="0"/>
          <w:sz w:val="24"/>
          <w:szCs w:val="24"/>
          <w:lang w:val="en-US"/>
        </w:rPr>
        <w:t xml:space="preserve"> applications.</w:t>
      </w:r>
    </w:p>
    <w:p w:rsidR="0456ACFE" w:rsidP="31055D0E" w:rsidRDefault="0456ACFE" w14:paraId="593123E4" w14:textId="20AED309">
      <w:pPr>
        <w:pStyle w:val="ListParagraph"/>
        <w:numPr>
          <w:ilvl w:val="1"/>
          <w:numId w:val="13"/>
        </w:numPr>
        <w:spacing w:before="240" w:beforeAutospacing="off" w:after="240" w:afterAutospacing="off"/>
        <w:rPr>
          <w:rFonts w:ascii="Aptos" w:hAnsi="Aptos" w:eastAsia="Aptos" w:cs="Aptos"/>
          <w:noProof w:val="0"/>
          <w:sz w:val="24"/>
          <w:szCs w:val="24"/>
          <w:lang w:val="en-US"/>
        </w:rPr>
      </w:pPr>
      <w:r w:rsidRPr="31055D0E" w:rsidR="0456ACFE">
        <w:rPr>
          <w:rFonts w:ascii="Aptos" w:hAnsi="Aptos" w:eastAsia="Aptos" w:cs="Aptos"/>
          <w:noProof w:val="0"/>
          <w:sz w:val="24"/>
          <w:szCs w:val="24"/>
          <w:lang w:val="en-US"/>
        </w:rPr>
        <w:t>Approved sponsors automatically appear on your event’s sponsor page.</w:t>
      </w:r>
    </w:p>
    <w:p w:rsidR="0456ACFE" w:rsidP="31055D0E" w:rsidRDefault="0456ACFE" w14:paraId="3EC6B0C4" w14:textId="0C2341F2">
      <w:pPr>
        <w:pStyle w:val="ListParagraph"/>
        <w:numPr>
          <w:ilvl w:val="1"/>
          <w:numId w:val="13"/>
        </w:numPr>
        <w:spacing w:before="240" w:beforeAutospacing="off" w:after="240" w:afterAutospacing="off"/>
        <w:rPr>
          <w:rFonts w:ascii="Aptos" w:hAnsi="Aptos" w:eastAsia="Aptos" w:cs="Aptos"/>
          <w:noProof w:val="0"/>
          <w:sz w:val="24"/>
          <w:szCs w:val="24"/>
          <w:lang w:val="en-US"/>
        </w:rPr>
      </w:pPr>
      <w:r w:rsidRPr="31055D0E" w:rsidR="0456ACFE">
        <w:rPr>
          <w:rFonts w:ascii="Aptos" w:hAnsi="Aptos" w:eastAsia="Aptos" w:cs="Aptos"/>
          <w:noProof w:val="0"/>
          <w:sz w:val="24"/>
          <w:szCs w:val="24"/>
          <w:lang w:val="en-US"/>
        </w:rPr>
        <w:t xml:space="preserve">They are also included in the </w:t>
      </w:r>
      <w:r w:rsidRPr="31055D0E" w:rsidR="0456ACFE">
        <w:rPr>
          <w:rFonts w:ascii="Aptos" w:hAnsi="Aptos" w:eastAsia="Aptos" w:cs="Aptos"/>
          <w:b w:val="1"/>
          <w:bCs w:val="1"/>
          <w:noProof w:val="0"/>
          <w:sz w:val="24"/>
          <w:szCs w:val="24"/>
          <w:lang w:val="en-US"/>
        </w:rPr>
        <w:t>Sponsorship Rotator</w:t>
      </w:r>
      <w:r w:rsidRPr="31055D0E" w:rsidR="0456ACFE">
        <w:rPr>
          <w:rFonts w:ascii="Aptos" w:hAnsi="Aptos" w:eastAsia="Aptos" w:cs="Aptos"/>
          <w:noProof w:val="0"/>
          <w:sz w:val="24"/>
          <w:szCs w:val="24"/>
          <w:lang w:val="en-US"/>
        </w:rPr>
        <w:t xml:space="preserve"> on your event’s home tab.</w:t>
      </w:r>
    </w:p>
    <w:p w:rsidR="0456ACFE" w:rsidRDefault="0456ACFE" w14:paraId="497BF561" w14:textId="4BD40836">
      <w:r w:rsidRPr="31055D0E" w:rsidR="0456ACFE">
        <w:rPr>
          <w:rFonts w:ascii="Aptos" w:hAnsi="Aptos" w:eastAsia="Aptos" w:cs="Aptos"/>
          <w:noProof w:val="0"/>
          <w:sz w:val="24"/>
          <w:szCs w:val="24"/>
          <w:lang w:val="en-US"/>
        </w:rPr>
        <w:t>That’s it. With just these steps, you’ve enabled sponsorship management directly through CommunityDays.org.</w:t>
      </w:r>
    </w:p>
    <w:p w:rsidR="3334F3F6" w:rsidP="3334F3F6" w:rsidRDefault="3334F3F6" w14:paraId="414EE00F" w14:textId="3F0D0878">
      <w:pPr>
        <w:rPr>
          <w:b w:val="1"/>
          <w:bCs w:val="1"/>
        </w:rPr>
      </w:pPr>
    </w:p>
    <w:p w:rsidR="71C14D28" w:rsidP="3334F3F6" w:rsidRDefault="71C14D28" w14:paraId="17503DA9" w14:textId="22AF3C9E">
      <w:pPr>
        <w:rPr>
          <w:rFonts w:ascii="Aptos" w:hAnsi="Aptos" w:eastAsia="Aptos" w:cs="Aptos"/>
          <w:noProof w:val="0"/>
          <w:sz w:val="24"/>
          <w:szCs w:val="24"/>
          <w:lang w:val="en-US"/>
        </w:rPr>
      </w:pPr>
      <w:r w:rsidRPr="3334F3F6" w:rsidR="71C14D28">
        <w:rPr>
          <w:rFonts w:ascii="Segoe UI" w:hAnsi="Segoe UI" w:eastAsia="Segoe UI" w:cs="Segoe UI"/>
          <w:b w:val="0"/>
          <w:bCs w:val="0"/>
          <w:i w:val="0"/>
          <w:iCs w:val="0"/>
          <w:caps w:val="0"/>
          <w:smallCaps w:val="0"/>
          <w:noProof w:val="0"/>
          <w:color w:val="000000" w:themeColor="text1" w:themeTint="FF" w:themeShade="FF"/>
          <w:sz w:val="16"/>
          <w:szCs w:val="16"/>
          <w:lang w:val="en-US"/>
        </w:rPr>
        <w:t>This document is provided for informational purposes only and does not constitute legal, financial, or professional advice. Microsoft makes no warranties, express or implied, regarding the accuracy, completeness, or reliability of the information contained herein.  Use of Microsoft products or services mentioned in this document is subject to the applicable terms and conditions and license agreements.</w:t>
      </w:r>
    </w:p>
    <w:p w:rsidR="3334F3F6" w:rsidP="3334F3F6" w:rsidRDefault="3334F3F6" w14:paraId="25D8C4ED" w14:textId="4C557C47">
      <w:pPr>
        <w:rPr>
          <w:b w:val="1"/>
          <w:bCs w:val="1"/>
        </w:rPr>
      </w:pPr>
    </w:p>
    <w:sectPr>
      <w:pgSz w:w="12240" w:h="15840" w:orient="portrait"/>
      <w:pgMar w:top="1440" w:right="1440" w:bottom="1440" w:left="1440" w:header="720" w:footer="720" w:gutter="0"/>
      <w:cols w:space="720"/>
      <w:docGrid w:linePitch="360"/>
      <w:headerReference w:type="default" r:id="Rd80422e8b9754ca3"/>
      <w:footerReference w:type="default" r:id="Rf83bdec1f2c7432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2BB42CF" w:rsidTr="3334F3F6" w14:paraId="3C478C14">
      <w:trPr>
        <w:trHeight w:val="300"/>
      </w:trPr>
      <w:tc>
        <w:tcPr>
          <w:tcW w:w="3120" w:type="dxa"/>
          <w:tcMar/>
        </w:tcPr>
        <w:p w:rsidR="12BB42CF" w:rsidP="12BB42CF" w:rsidRDefault="12BB42CF" w14:paraId="15AA2019" w14:textId="086F8443">
          <w:pPr>
            <w:pStyle w:val="Header"/>
            <w:bidi w:val="0"/>
            <w:ind w:left="-115"/>
            <w:jc w:val="left"/>
          </w:pPr>
        </w:p>
      </w:tc>
      <w:tc>
        <w:tcPr>
          <w:tcW w:w="3120" w:type="dxa"/>
          <w:tcMar/>
        </w:tcPr>
        <w:p w:rsidR="12BB42CF" w:rsidP="12BB42CF" w:rsidRDefault="12BB42CF" w14:paraId="242BE2D5" w14:textId="2ABAAEE3">
          <w:pPr>
            <w:pStyle w:val="Header"/>
            <w:bidi w:val="0"/>
            <w:jc w:val="center"/>
          </w:pPr>
          <w:r>
            <w:fldChar w:fldCharType="begin"/>
          </w:r>
          <w:r>
            <w:instrText xml:space="preserve">PAGE</w:instrText>
          </w:r>
          <w:r>
            <w:fldChar w:fldCharType="separate"/>
          </w:r>
          <w:r>
            <w:fldChar w:fldCharType="end"/>
          </w:r>
        </w:p>
      </w:tc>
      <w:tc>
        <w:tcPr>
          <w:tcW w:w="3120" w:type="dxa"/>
          <w:tcMar/>
        </w:tcPr>
        <w:p w:rsidR="12BB42CF" w:rsidP="12BB42CF" w:rsidRDefault="12BB42CF" w14:paraId="763B2169" w14:textId="4BD36F3F">
          <w:pPr>
            <w:pStyle w:val="Header"/>
            <w:bidi w:val="0"/>
            <w:ind w:right="-115"/>
            <w:jc w:val="right"/>
          </w:pPr>
        </w:p>
      </w:tc>
    </w:tr>
  </w:tbl>
  <w:p w:rsidR="12BB42CF" w:rsidP="7E999B15" w:rsidRDefault="12BB42CF" w14:paraId="46F709F5" w14:textId="6A014F63">
    <w:pPr>
      <w:pStyle w:val="Footer"/>
      <w:tabs>
        <w:tab w:val="center" w:leader="none" w:pos="4680"/>
        <w:tab w:val="right" w:leader="none" w:pos="9360"/>
      </w:tabs>
      <w:bidi w:val="0"/>
      <w:spacing w:after="0" w:line="240" w:lineRule="auto"/>
      <w:jc w:val="center"/>
      <w:rPr>
        <w:noProof w:val="0"/>
        <w:lang w:val="en-US"/>
      </w:rPr>
    </w:pPr>
    <w:r w:rsidRPr="7E999B15" w:rsidR="7E999B15">
      <w:rPr>
        <w:rFonts w:ascii="Segoe UI" w:hAnsi="Segoe UI" w:eastAsia="Segoe UI" w:cs="Segoe UI"/>
        <w:b w:val="0"/>
        <w:bCs w:val="0"/>
        <w:i w:val="0"/>
        <w:iCs w:val="0"/>
        <w:caps w:val="0"/>
        <w:smallCaps w:val="0"/>
        <w:noProof w:val="0"/>
        <w:color w:val="000000" w:themeColor="text1" w:themeTint="FF" w:themeShade="FF"/>
        <w:sz w:val="22"/>
        <w:szCs w:val="22"/>
        <w:lang w:val="en-US"/>
      </w:rPr>
      <w:t>September 2025</w:t>
    </w:r>
    <w:r>
      <w:tab/>
    </w:r>
    <w:r w:rsidRPr="7E999B15" w:rsidR="7E999B15">
      <w:rPr>
        <w:rFonts w:ascii="Segoe UI" w:hAnsi="Segoe UI" w:eastAsia="Segoe UI" w:cs="Segoe UI"/>
        <w:b w:val="0"/>
        <w:bCs w:val="0"/>
        <w:i w:val="0"/>
        <w:iCs w:val="0"/>
        <w:caps w:val="0"/>
        <w:smallCaps w:val="0"/>
        <w:noProof w:val="0"/>
        <w:color w:val="000000" w:themeColor="text1" w:themeTint="FF" w:themeShade="FF"/>
        <w:sz w:val="22"/>
        <w:szCs w:val="22"/>
        <w:lang w:val="en-US"/>
      </w:rPr>
      <w:t>© Copyright Microsoft Corporation. All rights reserved.</w:t>
    </w:r>
  </w:p>
  <w:p w:rsidR="12BB42CF" w:rsidP="12BB42CF" w:rsidRDefault="12BB42CF" w14:paraId="1DA6B74C" w14:textId="5C8B0818">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ayout w:type="fixed"/>
      <w:tblLook w:val="06A0" w:firstRow="1" w:lastRow="0" w:firstColumn="1" w:lastColumn="0" w:noHBand="1" w:noVBand="1"/>
    </w:tblPr>
    <w:tblGrid>
      <w:gridCol w:w="3120"/>
      <w:gridCol w:w="3120"/>
      <w:gridCol w:w="3120"/>
    </w:tblGrid>
    <w:tr w:rsidR="12BB42CF" w:rsidTr="7E999B15" w14:paraId="07A642B6">
      <w:trPr>
        <w:trHeight w:val="300"/>
      </w:trPr>
      <w:tc>
        <w:tcPr>
          <w:tcW w:w="3120" w:type="dxa"/>
          <w:tcMar/>
        </w:tcPr>
        <w:p w:rsidR="12BB42CF" w:rsidP="7E999B15" w:rsidRDefault="12BB42CF" w14:paraId="0989385A" w14:textId="5E7AC4E2">
          <w:pPr>
            <w:bidi w:val="0"/>
            <w:ind w:left="-115"/>
            <w:jc w:val="left"/>
          </w:pPr>
          <w:r w:rsidR="7E999B15">
            <w:drawing>
              <wp:inline wp14:editId="2B970C0C" wp14:anchorId="3A323164">
                <wp:extent cx="1838325" cy="390525"/>
                <wp:effectExtent l="0" t="0" r="0" b="0"/>
                <wp:docPr id="15509030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50903052" name=""/>
                        <pic:cNvPicPr/>
                      </pic:nvPicPr>
                      <pic:blipFill>
                        <a:blip xmlns:r="http://schemas.openxmlformats.org/officeDocument/2006/relationships" r:embed="rId508238405">
                          <a:extLst>
                            <a:ext xmlns:a="http://schemas.openxmlformats.org/drawingml/2006/main" uri="{28A0092B-C50C-407E-A947-70E740481C1C}">
                              <a14:useLocalDpi xmlns:a14="http://schemas.microsoft.com/office/drawing/2010/main" val="0"/>
                            </a:ext>
                          </a:extLst>
                        </a:blip>
                        <a:stretch>
                          <a:fillRect/>
                        </a:stretch>
                      </pic:blipFill>
                      <pic:spPr>
                        <a:xfrm>
                          <a:off x="0" y="0"/>
                          <a:ext cx="1838325" cy="390525"/>
                        </a:xfrm>
                        <a:prstGeom prst="rect">
                          <a:avLst/>
                        </a:prstGeom>
                      </pic:spPr>
                    </pic:pic>
                  </a:graphicData>
                </a:graphic>
              </wp:inline>
            </w:drawing>
          </w:r>
        </w:p>
      </w:tc>
      <w:tc>
        <w:tcPr>
          <w:tcW w:w="3120" w:type="dxa"/>
          <w:tcMar/>
        </w:tcPr>
        <w:p w:rsidR="12BB42CF" w:rsidP="12BB42CF" w:rsidRDefault="12BB42CF" w14:paraId="678B90E0" w14:textId="03E73BA8">
          <w:pPr>
            <w:pStyle w:val="Header"/>
            <w:bidi w:val="0"/>
            <w:jc w:val="center"/>
          </w:pPr>
        </w:p>
      </w:tc>
      <w:tc>
        <w:tcPr>
          <w:tcW w:w="3120" w:type="dxa"/>
          <w:tcMar/>
        </w:tcPr>
        <w:p w:rsidR="12BB42CF" w:rsidP="12BB42CF" w:rsidRDefault="12BB42CF" w14:paraId="0F17A3A1" w14:textId="51E4C904">
          <w:pPr>
            <w:pStyle w:val="Header"/>
            <w:bidi w:val="0"/>
            <w:ind w:right="-115"/>
            <w:jc w:val="right"/>
          </w:pPr>
        </w:p>
      </w:tc>
    </w:tr>
  </w:tbl>
  <w:p w:rsidR="12BB42CF" w:rsidP="7E999B15" w:rsidRDefault="12BB42CF" w14:paraId="66570559" w14:textId="1AC9DB96">
    <w:pPr>
      <w:rPr>
        <w:b w:val="1"/>
        <w:bCs w:val="1"/>
        <w:sz w:val="32"/>
        <w:szCs w:val="32"/>
      </w:rPr>
    </w:pPr>
    <w:r w:rsidRPr="7E999B15" w:rsidR="7E999B15">
      <w:rPr>
        <w:b w:val="1"/>
        <w:bCs w:val="1"/>
        <w:sz w:val="32"/>
        <w:szCs w:val="32"/>
      </w:rPr>
      <w:t>How to create a sponsorship program</w:t>
    </w:r>
  </w:p>
  <w:p w:rsidR="12BB42CF" w:rsidP="12BB42CF" w:rsidRDefault="12BB42CF" w14:paraId="38BD9C3E" w14:textId="284D0AFA">
    <w:pPr>
      <w:pStyle w:val="Header"/>
      <w:bidi w:val="0"/>
    </w:pPr>
  </w:p>
</w:hdr>
</file>

<file path=word/numbering.xml><?xml version="1.0" encoding="utf-8"?>
<w:numbering xmlns:w="http://schemas.openxmlformats.org/wordprocessingml/2006/main">
  <w:abstractNum xmlns:w="http://schemas.openxmlformats.org/wordprocessingml/2006/main" w:abstractNumId="13">
    <w:nsid w:val="8477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330b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5377f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d8737d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e435d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41fd5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40374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8323d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b9e15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b398a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225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d3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6d74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C25E0E"/>
    <w:rsid w:val="0051B2BD"/>
    <w:rsid w:val="00E89CC1"/>
    <w:rsid w:val="0456ACFE"/>
    <w:rsid w:val="04C25E0E"/>
    <w:rsid w:val="12BB42CF"/>
    <w:rsid w:val="31055D0E"/>
    <w:rsid w:val="3334F3F6"/>
    <w:rsid w:val="5410B582"/>
    <w:rsid w:val="5DDC5964"/>
    <w:rsid w:val="65D89FB0"/>
    <w:rsid w:val="71C14D28"/>
    <w:rsid w:val="7781A603"/>
    <w:rsid w:val="7E999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5E0E"/>
  <w15:chartTrackingRefBased/>
  <w15:docId w15:val="{E73F7BC7-B682-4803-A3D0-97A4167F9F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2BB42CF"/>
    <w:pPr>
      <w:spacing/>
      <w:ind w:left="720"/>
      <w:contextualSpacing/>
    </w:pPr>
  </w:style>
  <w:style w:type="paragraph" w:styleId="Header">
    <w:uiPriority w:val="99"/>
    <w:name w:val="header"/>
    <w:basedOn w:val="Normal"/>
    <w:unhideWhenUsed/>
    <w:rsid w:val="12BB42CF"/>
    <w:pPr>
      <w:tabs>
        <w:tab w:val="center" w:leader="none" w:pos="4680"/>
        <w:tab w:val="right" w:leader="none" w:pos="9360"/>
      </w:tabs>
      <w:spacing w:after="0" w:line="240" w:lineRule="auto"/>
    </w:pPr>
  </w:style>
  <w:style w:type="paragraph" w:styleId="Footer">
    <w:uiPriority w:val="99"/>
    <w:name w:val="footer"/>
    <w:basedOn w:val="Normal"/>
    <w:unhideWhenUsed/>
    <w:rsid w:val="12BB42C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tasks.xml><?xml version="1.0" encoding="utf-8"?>
<t:Tasks xmlns:t="http://schemas.microsoft.com/office/tasks/2019/documenttasks" xmlns:oel="http://schemas.microsoft.com/office/2019/extlst">
  <t:Task id="{EC3B9704-B812-4AD4-A290-BD3D3265F687}">
    <t:Anchor>
      <t:Comment id="1791802390"/>
    </t:Anchor>
    <t:History>
      <t:Event id="{B098A451-0DB4-417F-AA61-F95292033EA1}" time="2025-09-09T23:49:50.028Z">
        <t:Attribution userId="S::heather.cook@msftcommunity.com::7f6a0c67-470c-404b-901d-efae19d6ffa5" userProvider="AD" userName="Heather Cook"/>
        <t:Anchor>
          <t:Comment id="1791802390"/>
        </t:Anchor>
        <t:Create/>
      </t:Event>
      <t:Event id="{76196578-A92B-4B8D-831D-36D89B5D55E6}" time="2025-09-09T23:49:50.028Z">
        <t:Attribution userId="S::heather.cook@msftcommunity.com::7f6a0c67-470c-404b-901d-efae19d6ffa5" userProvider="AD" userName="Heather Cook"/>
        <t:Anchor>
          <t:Comment id="1791802390"/>
        </t:Anchor>
        <t:Assign userId="S::Sharon.Sumner@msftcommunity.com::7eba5123-91f4-4c73-84fd-29160f6cb1ec" userProvider="AD" userName="Sharon Sumner"/>
      </t:Event>
      <t:Event id="{3F77BE68-E0C3-4D30-8C32-11BE55C19626}" time="2025-09-09T23:49:50.028Z">
        <t:Attribution userId="S::heather.cook@msftcommunity.com::7f6a0c67-470c-404b-901d-efae19d6ffa5" userProvider="AD" userName="Heather Cook"/>
        <t:Anchor>
          <t:Comment id="1791802390"/>
        </t:Anchor>
        <t:SetTitle title="@Sharon Sumner @Tom Daly @Mike Maadarani - can one of you Copilot this and add in the instructions here? Thank you!"/>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80422e8b9754ca3" /><Relationship Type="http://schemas.openxmlformats.org/officeDocument/2006/relationships/footer" Target="footer.xml" Id="Rf83bdec1f2c74329" /><Relationship Type="http://schemas.openxmlformats.org/officeDocument/2006/relationships/numbering" Target="numbering.xml" Id="Re260fc527f164c6e" /><Relationship Type="http://schemas.microsoft.com/office/2016/09/relationships/commentsIds" Target="commentsIds.xml" Id="R25733636a5184601" /><Relationship Type="http://schemas.microsoft.com/office/2011/relationships/commentsExtended" Target="commentsExtended.xml" Id="Rd40dcced15d24376" /><Relationship Type="http://schemas.microsoft.com/office/2011/relationships/people" Target="people.xml" Id="Re5d091ee17b644eb" /><Relationship Type="http://schemas.microsoft.com/office/2019/05/relationships/documenttasks" Target="tasks.xml" Id="R0fb66d1f843b4ed4" /><Relationship Type="http://schemas.openxmlformats.org/officeDocument/2006/relationships/hyperlink" Target="https://www.communitydays.org/" TargetMode="External" Id="R77604099d756426c" /></Relationships>
</file>

<file path=word/_rels/header.xml.rels>&#65279;<?xml version="1.0" encoding="utf-8"?><Relationships xmlns="http://schemas.openxmlformats.org/package/2006/relationships"><Relationship Type="http://schemas.openxmlformats.org/officeDocument/2006/relationships/image" Target="/media/image.png" Id="rId50823840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7E1CF81D4474482883740FD559BFA" ma:contentTypeVersion="18" ma:contentTypeDescription="Create a new document." ma:contentTypeScope="" ma:versionID="603431f14195c76fcd82b6b50e6caed6">
  <xsd:schema xmlns:xsd="http://www.w3.org/2001/XMLSchema" xmlns:xs="http://www.w3.org/2001/XMLSchema" xmlns:p="http://schemas.microsoft.com/office/2006/metadata/properties" xmlns:ns1="http://schemas.microsoft.com/sharepoint/v3" xmlns:ns2="69c30713-af12-44e2-9e41-c108ae8adae4" xmlns:ns3="287f6557-18c0-4370-ae54-94b6b987281a" targetNamespace="http://schemas.microsoft.com/office/2006/metadata/properties" ma:root="true" ma:fieldsID="1b92e9929a892815f60341fb6e07f092" ns1:_="" ns2:_="" ns3:_="">
    <xsd:import namespace="http://schemas.microsoft.com/sharepoint/v3"/>
    <xsd:import namespace="69c30713-af12-44e2-9e41-c108ae8adae4"/>
    <xsd:import namespace="287f6557-18c0-4370-ae54-94b6b98728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SearchProperties" minOccurs="0"/>
                <xsd:element ref="ns1:PublishingStartDate" minOccurs="0"/>
                <xsd:element ref="ns1:PublishingExpirationDate" minOccurs="0"/>
                <xsd:element ref="ns2:MediaServiceObjectDetectorVersions" minOccurs="0"/>
                <xsd:element ref="ns2:Meeting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30713-af12-44e2-9e41-c108ae8ada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a67c07f-dccb-43db-a12a-df4e5df6847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etingDate" ma:index="25" nillable="true" ma:displayName="Meeting Date" ma:format="DateOnly" ma:internalName="MeetingDat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f6557-18c0-4370-ae54-94b6b98728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8502372-ea9a-4a82-a456-77cd451784c1}" ma:internalName="TaxCatchAll" ma:showField="CatchAllData" ma:web="287f6557-18c0-4370-ae54-94b6b987281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lcf76f155ced4ddcb4097134ff3c332f xmlns="69c30713-af12-44e2-9e41-c108ae8adae4">
      <Terms xmlns="http://schemas.microsoft.com/office/infopath/2007/PartnerControls"/>
    </lcf76f155ced4ddcb4097134ff3c332f>
    <PublishingStartDate xmlns="http://schemas.microsoft.com/sharepoint/v3" xsi:nil="true"/>
    <MeetingDate xmlns="69c30713-af12-44e2-9e41-c108ae8adae4" xsi:nil="true"/>
    <TaxCatchAll xmlns="287f6557-18c0-4370-ae54-94b6b987281a" xsi:nil="true"/>
  </documentManagement>
</p:properties>
</file>

<file path=customXml/itemProps1.xml><?xml version="1.0" encoding="utf-8"?>
<ds:datastoreItem xmlns:ds="http://schemas.openxmlformats.org/officeDocument/2006/customXml" ds:itemID="{86E70A5C-1A23-4EF0-95B1-B25FF6680CC7}"/>
</file>

<file path=customXml/itemProps2.xml><?xml version="1.0" encoding="utf-8"?>
<ds:datastoreItem xmlns:ds="http://schemas.openxmlformats.org/officeDocument/2006/customXml" ds:itemID="{73867E6C-562E-47E7-B5E8-FD935F2FF447}"/>
</file>

<file path=customXml/itemProps3.xml><?xml version="1.0" encoding="utf-8"?>
<ds:datastoreItem xmlns:ds="http://schemas.openxmlformats.org/officeDocument/2006/customXml" ds:itemID="{6D154044-145E-465E-A88B-C16310135E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Heather Cook</dc:creator>
  <keywords/>
  <dc:description/>
  <lastModifiedBy>Tom Daly</lastModifiedBy>
  <dcterms:created xsi:type="dcterms:W3CDTF">2025-01-07T00:21:39.0000000Z</dcterms:created>
  <dcterms:modified xsi:type="dcterms:W3CDTF">2025-09-10T02:33:05.0353786Z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0x01010005F7E1CF81D4474482883740FD559BFA</vt:lpwstr>
  </property>
  <property fmtid="{D5CDD505-2E9C-101B-9397-08002B2CF9AE}" pid="3" name="MediaServiceImageTags">
    <vt:lpwstr/>
  </property>
  <property fmtid="{D5CDD505-2E9C-101B-9397-08002B2CF9AE}" pid="4" name="docLang">
    <vt:lpwstr>en</vt:lpwstr>
  </property>
</Properties>
</file>